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19" w:rsidRPr="00E97BE9" w:rsidRDefault="00173838" w:rsidP="00E95B25">
      <w:pPr>
        <w:ind w:left="4320" w:firstLine="0"/>
        <w:jc w:val="center"/>
        <w:rPr>
          <w:rFonts w:ascii="PT Astra Serif" w:hAnsi="PT Astra Serif"/>
          <w:sz w:val="28"/>
          <w:szCs w:val="28"/>
        </w:rPr>
      </w:pPr>
      <w:r w:rsidRPr="00E97BE9">
        <w:rPr>
          <w:rFonts w:ascii="PT Astra Serif" w:hAnsi="PT Astra Serif"/>
          <w:sz w:val="28"/>
          <w:szCs w:val="28"/>
        </w:rPr>
        <w:t xml:space="preserve">       </w:t>
      </w:r>
      <w:r w:rsidR="00C808C1" w:rsidRPr="00E97BE9">
        <w:rPr>
          <w:rFonts w:ascii="PT Astra Serif" w:hAnsi="PT Astra Serif"/>
          <w:sz w:val="28"/>
          <w:szCs w:val="28"/>
        </w:rPr>
        <w:t xml:space="preserve">                            </w:t>
      </w:r>
      <w:r w:rsidRPr="00E97BE9">
        <w:rPr>
          <w:rFonts w:ascii="PT Astra Serif" w:hAnsi="PT Astra Serif"/>
          <w:sz w:val="28"/>
          <w:szCs w:val="28"/>
        </w:rPr>
        <w:t xml:space="preserve"> </w:t>
      </w:r>
    </w:p>
    <w:p w:rsidR="00D26C8A" w:rsidRPr="00E97BE9" w:rsidRDefault="00D26C8A" w:rsidP="00E95B25">
      <w:pPr>
        <w:ind w:left="4320" w:firstLine="0"/>
        <w:jc w:val="center"/>
        <w:rPr>
          <w:rFonts w:ascii="PT Astra Serif" w:hAnsi="PT Astra Serif"/>
          <w:sz w:val="28"/>
          <w:szCs w:val="28"/>
        </w:rPr>
      </w:pPr>
      <w:r w:rsidRPr="00E97BE9">
        <w:rPr>
          <w:rFonts w:ascii="PT Astra Serif" w:hAnsi="PT Astra Serif"/>
          <w:noProof/>
          <w:sz w:val="28"/>
          <w:szCs w:val="28"/>
        </w:rPr>
        <w:drawing>
          <wp:inline distT="0" distB="0" distL="0" distR="0" wp14:anchorId="0CDB0674" wp14:editId="49933707">
            <wp:extent cx="475615" cy="72390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75615" cy="723900"/>
                    </a:xfrm>
                    <a:prstGeom prst="rect">
                      <a:avLst/>
                    </a:prstGeom>
                    <a:noFill/>
                    <a:ln w="9525">
                      <a:noFill/>
                      <a:miter lim="800000"/>
                      <a:headEnd/>
                      <a:tailEnd/>
                    </a:ln>
                  </pic:spPr>
                </pic:pic>
              </a:graphicData>
            </a:graphic>
          </wp:inline>
        </w:drawing>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003B06A8" w:rsidRPr="00E97BE9">
        <w:rPr>
          <w:rFonts w:ascii="PT Astra Serif" w:hAnsi="PT Astra Serif"/>
          <w:sz w:val="28"/>
          <w:szCs w:val="28"/>
        </w:rPr>
        <w:tab/>
      </w:r>
      <w:r w:rsidRPr="00E97BE9">
        <w:rPr>
          <w:rFonts w:ascii="PT Astra Serif" w:hAnsi="PT Astra Serif"/>
          <w:sz w:val="28"/>
          <w:szCs w:val="28"/>
        </w:rPr>
        <w:t xml:space="preserve"> </w:t>
      </w:r>
    </w:p>
    <w:p w:rsidR="00D26C8A" w:rsidRPr="00B80FEB" w:rsidRDefault="00D26C8A" w:rsidP="00D26C8A">
      <w:pPr>
        <w:ind w:firstLine="0"/>
        <w:jc w:val="center"/>
        <w:rPr>
          <w:rFonts w:ascii="PT Astra Serif" w:hAnsi="PT Astra Serif"/>
          <w:sz w:val="32"/>
          <w:szCs w:val="32"/>
        </w:rPr>
      </w:pPr>
      <w:r w:rsidRPr="00B80FEB">
        <w:rPr>
          <w:rFonts w:ascii="PT Astra Serif" w:hAnsi="PT Astra Serif"/>
          <w:sz w:val="32"/>
          <w:szCs w:val="32"/>
        </w:rPr>
        <w:t xml:space="preserve">ДЕПАРТАМЕНТ ФИНАНСОВ </w:t>
      </w:r>
    </w:p>
    <w:p w:rsidR="00D26C8A" w:rsidRPr="00B80FEB" w:rsidRDefault="00D26C8A" w:rsidP="00D26C8A">
      <w:pPr>
        <w:ind w:firstLine="0"/>
        <w:jc w:val="center"/>
        <w:rPr>
          <w:rFonts w:ascii="PT Astra Serif" w:hAnsi="PT Astra Serif"/>
          <w:sz w:val="32"/>
          <w:szCs w:val="32"/>
        </w:rPr>
      </w:pPr>
      <w:r w:rsidRPr="00B80FEB">
        <w:rPr>
          <w:rFonts w:ascii="PT Astra Serif" w:hAnsi="PT Astra Serif"/>
          <w:sz w:val="32"/>
          <w:szCs w:val="32"/>
        </w:rPr>
        <w:t xml:space="preserve">АДМИНИСТРАЦИИ ГОРОДА ЮГОРСКА  </w:t>
      </w:r>
    </w:p>
    <w:p w:rsidR="00D26C8A" w:rsidRPr="00E97BE9" w:rsidRDefault="00D26C8A" w:rsidP="00D26C8A">
      <w:pPr>
        <w:ind w:firstLine="0"/>
        <w:jc w:val="center"/>
        <w:rPr>
          <w:rFonts w:ascii="PT Astra Serif" w:hAnsi="PT Astra Serif"/>
          <w:sz w:val="28"/>
          <w:szCs w:val="28"/>
        </w:rPr>
      </w:pPr>
      <w:r w:rsidRPr="00E97BE9">
        <w:rPr>
          <w:rFonts w:ascii="PT Astra Serif" w:hAnsi="PT Astra Serif"/>
          <w:sz w:val="28"/>
          <w:szCs w:val="28"/>
        </w:rPr>
        <w:t xml:space="preserve">Ханты-Мансийского автономного округа – Югры  </w:t>
      </w:r>
    </w:p>
    <w:p w:rsidR="00D26C8A" w:rsidRPr="00E97BE9" w:rsidRDefault="00D26C8A" w:rsidP="00D26C8A">
      <w:pPr>
        <w:ind w:firstLine="0"/>
        <w:jc w:val="center"/>
        <w:rPr>
          <w:rFonts w:ascii="PT Astra Serif" w:hAnsi="PT Astra Serif"/>
          <w:sz w:val="28"/>
          <w:szCs w:val="28"/>
        </w:rPr>
      </w:pPr>
      <w:r w:rsidRPr="00E97BE9">
        <w:rPr>
          <w:rFonts w:ascii="PT Astra Serif" w:hAnsi="PT Astra Serif"/>
          <w:sz w:val="28"/>
          <w:szCs w:val="28"/>
        </w:rPr>
        <w:t xml:space="preserve"> </w:t>
      </w:r>
    </w:p>
    <w:p w:rsidR="00D26C8A" w:rsidRPr="00B80FEB" w:rsidRDefault="00D26C8A" w:rsidP="00D26C8A">
      <w:pPr>
        <w:ind w:firstLine="0"/>
        <w:jc w:val="center"/>
        <w:rPr>
          <w:rFonts w:ascii="PT Astra Serif" w:hAnsi="PT Astra Serif"/>
          <w:b/>
          <w:sz w:val="36"/>
          <w:szCs w:val="36"/>
        </w:rPr>
      </w:pPr>
      <w:r w:rsidRPr="00B80FEB">
        <w:rPr>
          <w:rFonts w:ascii="PT Astra Serif" w:hAnsi="PT Astra Serif"/>
          <w:sz w:val="36"/>
          <w:szCs w:val="36"/>
        </w:rPr>
        <w:t>ПРИКАЗ</w:t>
      </w:r>
      <w:r w:rsidRPr="00B80FEB">
        <w:rPr>
          <w:rFonts w:ascii="PT Astra Serif" w:hAnsi="PT Astra Serif"/>
          <w:b/>
          <w:sz w:val="36"/>
          <w:szCs w:val="36"/>
        </w:rPr>
        <w:t xml:space="preserve"> </w:t>
      </w:r>
      <w:r w:rsidRPr="00B80FEB">
        <w:rPr>
          <w:rFonts w:ascii="PT Astra Serif" w:hAnsi="PT Astra Serif"/>
          <w:sz w:val="36"/>
          <w:szCs w:val="36"/>
        </w:rPr>
        <w:t xml:space="preserve"> </w:t>
      </w:r>
    </w:p>
    <w:p w:rsidR="00B80FEB" w:rsidRDefault="00B80FEB" w:rsidP="00E97BE9">
      <w:pPr>
        <w:ind w:firstLine="0"/>
        <w:rPr>
          <w:rFonts w:ascii="PT Astra Serif" w:hAnsi="PT Astra Serif"/>
          <w:sz w:val="28"/>
          <w:szCs w:val="28"/>
        </w:rPr>
      </w:pPr>
    </w:p>
    <w:p w:rsidR="00D26C8A" w:rsidRPr="00E97BE9" w:rsidRDefault="00852D29" w:rsidP="00E97BE9">
      <w:pPr>
        <w:ind w:firstLine="0"/>
        <w:rPr>
          <w:rFonts w:ascii="PT Astra Serif" w:hAnsi="PT Astra Serif" w:cs="Times New Roman"/>
          <w:sz w:val="28"/>
          <w:szCs w:val="28"/>
        </w:rPr>
      </w:pPr>
      <w:r>
        <w:rPr>
          <w:rFonts w:ascii="PT Astra Serif" w:hAnsi="PT Astra Serif"/>
          <w:sz w:val="28"/>
          <w:szCs w:val="28"/>
        </w:rPr>
        <w:t>о</w:t>
      </w:r>
      <w:r w:rsidR="008945AE">
        <w:rPr>
          <w:rFonts w:ascii="PT Astra Serif" w:hAnsi="PT Astra Serif"/>
          <w:sz w:val="28"/>
          <w:szCs w:val="28"/>
        </w:rPr>
        <w:t>т</w:t>
      </w:r>
      <w:r>
        <w:rPr>
          <w:rFonts w:ascii="PT Astra Serif" w:hAnsi="PT Astra Serif"/>
          <w:sz w:val="28"/>
          <w:szCs w:val="28"/>
        </w:rPr>
        <w:t xml:space="preserve"> </w:t>
      </w:r>
      <w:r w:rsidR="006A6243">
        <w:rPr>
          <w:rFonts w:ascii="PT Astra Serif" w:hAnsi="PT Astra Serif"/>
          <w:sz w:val="28"/>
          <w:szCs w:val="28"/>
        </w:rPr>
        <w:t xml:space="preserve">28 </w:t>
      </w:r>
      <w:r>
        <w:rPr>
          <w:rFonts w:ascii="PT Astra Serif" w:hAnsi="PT Astra Serif"/>
          <w:sz w:val="28"/>
          <w:szCs w:val="28"/>
        </w:rPr>
        <w:t>декабря</w:t>
      </w:r>
      <w:r w:rsidR="00FF3D94">
        <w:rPr>
          <w:rFonts w:ascii="PT Astra Serif" w:hAnsi="PT Astra Serif"/>
          <w:sz w:val="28"/>
          <w:szCs w:val="28"/>
        </w:rPr>
        <w:t xml:space="preserve"> </w:t>
      </w:r>
      <w:r w:rsidR="00184645" w:rsidRPr="00DC786D">
        <w:rPr>
          <w:rFonts w:ascii="PT Astra Serif" w:hAnsi="PT Astra Serif"/>
          <w:sz w:val="28"/>
          <w:szCs w:val="28"/>
        </w:rPr>
        <w:t>2022</w:t>
      </w:r>
      <w:r w:rsidR="006C2BE3">
        <w:rPr>
          <w:rFonts w:ascii="PT Astra Serif" w:hAnsi="PT Astra Serif"/>
          <w:sz w:val="28"/>
          <w:szCs w:val="28"/>
        </w:rPr>
        <w:t xml:space="preserve"> </w:t>
      </w:r>
      <w:r w:rsidR="00F93D24" w:rsidRPr="00E97BE9">
        <w:rPr>
          <w:rFonts w:ascii="PT Astra Serif" w:hAnsi="PT Astra Serif"/>
          <w:sz w:val="28"/>
          <w:szCs w:val="28"/>
        </w:rPr>
        <w:t>года</w:t>
      </w:r>
      <w:r w:rsidR="00D26C8A" w:rsidRPr="00E97BE9">
        <w:rPr>
          <w:rFonts w:ascii="PT Astra Serif" w:hAnsi="PT Astra Serif"/>
          <w:sz w:val="28"/>
          <w:szCs w:val="28"/>
        </w:rPr>
        <w:t xml:space="preserve"> </w:t>
      </w:r>
      <w:r w:rsidR="006B54E2" w:rsidRPr="00E97BE9">
        <w:rPr>
          <w:rFonts w:ascii="PT Astra Serif" w:hAnsi="PT Astra Serif"/>
          <w:sz w:val="28"/>
          <w:szCs w:val="28"/>
        </w:rPr>
        <w:t xml:space="preserve">           </w:t>
      </w:r>
      <w:r w:rsidR="00D26C8A" w:rsidRPr="00E97BE9">
        <w:rPr>
          <w:rFonts w:ascii="PT Astra Serif" w:hAnsi="PT Astra Serif"/>
          <w:sz w:val="28"/>
          <w:szCs w:val="28"/>
        </w:rPr>
        <w:t xml:space="preserve">     </w:t>
      </w:r>
      <w:r w:rsidR="00427039">
        <w:rPr>
          <w:rFonts w:ascii="PT Astra Serif" w:hAnsi="PT Astra Serif" w:cs="Times New Roman"/>
          <w:sz w:val="28"/>
          <w:szCs w:val="28"/>
        </w:rPr>
        <w:t xml:space="preserve">  </w:t>
      </w:r>
      <w:r w:rsidR="00DE51F4">
        <w:rPr>
          <w:rFonts w:ascii="PT Astra Serif" w:hAnsi="PT Astra Serif" w:cs="Times New Roman"/>
          <w:sz w:val="28"/>
          <w:szCs w:val="28"/>
        </w:rPr>
        <w:t xml:space="preserve">            </w:t>
      </w:r>
      <w:r w:rsidR="00B973D3">
        <w:rPr>
          <w:rFonts w:ascii="PT Astra Serif" w:hAnsi="PT Astra Serif" w:cs="Times New Roman"/>
          <w:sz w:val="28"/>
          <w:szCs w:val="28"/>
        </w:rPr>
        <w:t xml:space="preserve">   </w:t>
      </w:r>
      <w:r w:rsidR="00E97BE9">
        <w:rPr>
          <w:rFonts w:ascii="PT Astra Serif" w:hAnsi="PT Astra Serif" w:cs="Times New Roman"/>
          <w:sz w:val="28"/>
          <w:szCs w:val="28"/>
        </w:rPr>
        <w:t>№</w:t>
      </w:r>
      <w:r w:rsidR="00CC4C50">
        <w:rPr>
          <w:rFonts w:ascii="PT Astra Serif" w:hAnsi="PT Astra Serif" w:cs="Times New Roman"/>
          <w:sz w:val="28"/>
          <w:szCs w:val="28"/>
        </w:rPr>
        <w:t xml:space="preserve"> </w:t>
      </w:r>
      <w:r w:rsidR="006A6243">
        <w:rPr>
          <w:rFonts w:ascii="PT Astra Serif" w:hAnsi="PT Astra Serif" w:cs="Times New Roman"/>
          <w:sz w:val="28"/>
          <w:szCs w:val="28"/>
        </w:rPr>
        <w:t>70п</w:t>
      </w:r>
      <w:r w:rsidR="00C6730F">
        <w:rPr>
          <w:rFonts w:ascii="PT Astra Serif" w:hAnsi="PT Astra Serif" w:cs="Times New Roman"/>
          <w:sz w:val="28"/>
          <w:szCs w:val="28"/>
        </w:rPr>
        <w:t xml:space="preserve"> </w:t>
      </w:r>
      <w:r w:rsidR="000A4D38">
        <w:rPr>
          <w:rFonts w:ascii="PT Astra Serif" w:hAnsi="PT Astra Serif" w:cs="Times New Roman"/>
          <w:sz w:val="28"/>
          <w:szCs w:val="28"/>
        </w:rPr>
        <w:t xml:space="preserve"> </w:t>
      </w:r>
      <w:r w:rsidR="00E97BE9">
        <w:rPr>
          <w:rFonts w:ascii="PT Astra Serif" w:hAnsi="PT Astra Serif" w:cs="Times New Roman"/>
          <w:sz w:val="28"/>
          <w:szCs w:val="28"/>
        </w:rPr>
        <w:t xml:space="preserve">                          </w:t>
      </w:r>
      <w:r w:rsidR="00D26C8A" w:rsidRPr="00E97BE9">
        <w:rPr>
          <w:rFonts w:ascii="PT Astra Serif" w:hAnsi="PT Astra Serif" w:cs="Times New Roman"/>
          <w:sz w:val="28"/>
          <w:szCs w:val="28"/>
        </w:rPr>
        <w:t xml:space="preserve">                       </w:t>
      </w:r>
      <w:r w:rsidR="00E4591E" w:rsidRPr="00E97BE9">
        <w:rPr>
          <w:rFonts w:ascii="PT Astra Serif" w:hAnsi="PT Astra Serif" w:cs="Times New Roman"/>
          <w:sz w:val="28"/>
          <w:szCs w:val="28"/>
        </w:rPr>
        <w:t xml:space="preserve">       </w:t>
      </w:r>
      <w:r w:rsidR="00E97BE9" w:rsidRPr="00E97BE9">
        <w:rPr>
          <w:rFonts w:ascii="PT Astra Serif" w:hAnsi="PT Astra Serif" w:cs="Times New Roman"/>
          <w:sz w:val="28"/>
          <w:szCs w:val="28"/>
        </w:rPr>
        <w:t xml:space="preserve">  </w:t>
      </w:r>
    </w:p>
    <w:p w:rsidR="00522575" w:rsidRPr="00E97BE9" w:rsidRDefault="00522575">
      <w:pPr>
        <w:rPr>
          <w:rFonts w:ascii="PT Astra Serif" w:hAnsi="PT Astra Serif" w:cs="Times New Roman"/>
          <w:sz w:val="28"/>
          <w:szCs w:val="28"/>
        </w:rPr>
      </w:pPr>
    </w:p>
    <w:p w:rsidR="00782449" w:rsidRPr="00DC786D" w:rsidRDefault="00782449" w:rsidP="00782449">
      <w:pPr>
        <w:widowControl/>
        <w:ind w:firstLine="0"/>
        <w:rPr>
          <w:rFonts w:ascii="PT Astra Serif" w:hAnsi="PT Astra Serif" w:cs="PT Astra Serif"/>
          <w:b/>
          <w:sz w:val="28"/>
          <w:szCs w:val="28"/>
        </w:rPr>
      </w:pPr>
      <w:r w:rsidRPr="00DC786D">
        <w:rPr>
          <w:rFonts w:ascii="PT Astra Serif" w:hAnsi="PT Astra Serif" w:cs="PT Astra Serif"/>
          <w:b/>
          <w:sz w:val="28"/>
          <w:szCs w:val="28"/>
        </w:rPr>
        <w:t xml:space="preserve">Об утверждении Правил списания </w:t>
      </w:r>
    </w:p>
    <w:p w:rsidR="00782449" w:rsidRPr="00DC786D" w:rsidRDefault="00782449" w:rsidP="00782449">
      <w:pPr>
        <w:widowControl/>
        <w:ind w:firstLine="0"/>
        <w:rPr>
          <w:rFonts w:ascii="PT Astra Serif" w:hAnsi="PT Astra Serif" w:cs="PT Astra Serif"/>
          <w:b/>
          <w:sz w:val="28"/>
          <w:szCs w:val="28"/>
        </w:rPr>
      </w:pPr>
      <w:r w:rsidRPr="00DC786D">
        <w:rPr>
          <w:rFonts w:ascii="PT Astra Serif" w:hAnsi="PT Astra Serif" w:cs="PT Astra Serif"/>
          <w:b/>
          <w:sz w:val="28"/>
          <w:szCs w:val="28"/>
        </w:rPr>
        <w:t>и восстановления в учете задолженности</w:t>
      </w:r>
    </w:p>
    <w:p w:rsidR="00DC786D" w:rsidRDefault="00782449" w:rsidP="00782449">
      <w:pPr>
        <w:widowControl/>
        <w:ind w:firstLine="0"/>
        <w:rPr>
          <w:rFonts w:ascii="PT Astra Serif" w:hAnsi="PT Astra Serif" w:cs="PT Astra Serif"/>
          <w:b/>
          <w:sz w:val="28"/>
          <w:szCs w:val="28"/>
        </w:rPr>
      </w:pPr>
      <w:r w:rsidRPr="00DC786D">
        <w:rPr>
          <w:rFonts w:ascii="PT Astra Serif" w:hAnsi="PT Astra Serif" w:cs="PT Astra Serif"/>
          <w:b/>
          <w:sz w:val="28"/>
          <w:szCs w:val="28"/>
        </w:rPr>
        <w:t xml:space="preserve">по денежным обязательствам </w:t>
      </w:r>
      <w:proofErr w:type="gramStart"/>
      <w:r w:rsidRPr="00DC786D">
        <w:rPr>
          <w:rFonts w:ascii="PT Astra Serif" w:hAnsi="PT Astra Serif" w:cs="PT Astra Serif"/>
          <w:b/>
          <w:sz w:val="28"/>
          <w:szCs w:val="28"/>
        </w:rPr>
        <w:t>перед</w:t>
      </w:r>
      <w:proofErr w:type="gramEnd"/>
      <w:r w:rsidRPr="00DC786D">
        <w:rPr>
          <w:rFonts w:ascii="PT Astra Serif" w:hAnsi="PT Astra Serif" w:cs="PT Astra Serif"/>
          <w:b/>
          <w:sz w:val="28"/>
          <w:szCs w:val="28"/>
        </w:rPr>
        <w:t xml:space="preserve"> </w:t>
      </w:r>
    </w:p>
    <w:p w:rsidR="00782449" w:rsidRPr="00DC786D" w:rsidRDefault="00DC786D" w:rsidP="00782449">
      <w:pPr>
        <w:widowControl/>
        <w:ind w:firstLine="0"/>
        <w:rPr>
          <w:rFonts w:ascii="PT Astra Serif" w:hAnsi="PT Astra Serif" w:cs="PT Astra Serif"/>
          <w:b/>
          <w:sz w:val="28"/>
          <w:szCs w:val="28"/>
        </w:rPr>
      </w:pPr>
      <w:r>
        <w:rPr>
          <w:rFonts w:ascii="PT Astra Serif" w:hAnsi="PT Astra Serif" w:cs="PT Astra Serif"/>
          <w:b/>
          <w:sz w:val="28"/>
          <w:szCs w:val="28"/>
        </w:rPr>
        <w:t xml:space="preserve">муниципальным образованием </w:t>
      </w:r>
      <w:proofErr w:type="gramStart"/>
      <w:r>
        <w:rPr>
          <w:rFonts w:ascii="PT Astra Serif" w:hAnsi="PT Astra Serif" w:cs="PT Astra Serif"/>
          <w:b/>
          <w:sz w:val="28"/>
          <w:szCs w:val="28"/>
        </w:rPr>
        <w:t>городской</w:t>
      </w:r>
      <w:proofErr w:type="gramEnd"/>
    </w:p>
    <w:p w:rsidR="00DC786D" w:rsidRDefault="00DC786D" w:rsidP="00782449">
      <w:pPr>
        <w:widowControl/>
        <w:ind w:firstLine="0"/>
        <w:rPr>
          <w:rFonts w:ascii="PT Astra Serif" w:hAnsi="PT Astra Serif" w:cs="PT Astra Serif"/>
          <w:b/>
          <w:sz w:val="28"/>
          <w:szCs w:val="28"/>
        </w:rPr>
      </w:pPr>
      <w:r>
        <w:rPr>
          <w:rFonts w:ascii="PT Astra Serif" w:hAnsi="PT Astra Serif" w:cs="PT Astra Serif"/>
          <w:b/>
          <w:sz w:val="28"/>
          <w:szCs w:val="28"/>
        </w:rPr>
        <w:t xml:space="preserve">округ </w:t>
      </w:r>
      <w:proofErr w:type="spellStart"/>
      <w:r>
        <w:rPr>
          <w:rFonts w:ascii="PT Astra Serif" w:hAnsi="PT Astra Serif" w:cs="PT Astra Serif"/>
          <w:b/>
          <w:sz w:val="28"/>
          <w:szCs w:val="28"/>
        </w:rPr>
        <w:t>Югорск</w:t>
      </w:r>
      <w:proofErr w:type="spellEnd"/>
      <w:r>
        <w:rPr>
          <w:rFonts w:ascii="PT Astra Serif" w:hAnsi="PT Astra Serif" w:cs="PT Astra Serif"/>
          <w:b/>
          <w:sz w:val="28"/>
          <w:szCs w:val="28"/>
        </w:rPr>
        <w:t xml:space="preserve"> Ханты-Мансийского </w:t>
      </w:r>
      <w:proofErr w:type="gramStart"/>
      <w:r>
        <w:rPr>
          <w:rFonts w:ascii="PT Astra Serif" w:hAnsi="PT Astra Serif" w:cs="PT Astra Serif"/>
          <w:b/>
          <w:sz w:val="28"/>
          <w:szCs w:val="28"/>
        </w:rPr>
        <w:t>автономного</w:t>
      </w:r>
      <w:proofErr w:type="gramEnd"/>
      <w:r>
        <w:rPr>
          <w:rFonts w:ascii="PT Astra Serif" w:hAnsi="PT Astra Serif" w:cs="PT Astra Serif"/>
          <w:b/>
          <w:sz w:val="28"/>
          <w:szCs w:val="28"/>
        </w:rPr>
        <w:t xml:space="preserve"> </w:t>
      </w:r>
    </w:p>
    <w:p w:rsidR="00782449" w:rsidRPr="00DC786D" w:rsidRDefault="00DC786D" w:rsidP="00782449">
      <w:pPr>
        <w:widowControl/>
        <w:ind w:firstLine="0"/>
        <w:rPr>
          <w:rFonts w:ascii="PT Astra Serif" w:hAnsi="PT Astra Serif" w:cs="PT Astra Serif"/>
          <w:b/>
          <w:sz w:val="28"/>
          <w:szCs w:val="28"/>
        </w:rPr>
      </w:pPr>
      <w:r>
        <w:rPr>
          <w:rFonts w:ascii="PT Astra Serif" w:hAnsi="PT Astra Serif" w:cs="PT Astra Serif"/>
          <w:b/>
          <w:sz w:val="28"/>
          <w:szCs w:val="28"/>
        </w:rPr>
        <w:t>округа-Югры</w:t>
      </w:r>
    </w:p>
    <w:p w:rsidR="00CC4C50" w:rsidRPr="00177164" w:rsidRDefault="00CC4C50" w:rsidP="006470A2">
      <w:pPr>
        <w:widowControl/>
        <w:autoSpaceDE/>
        <w:autoSpaceDN/>
        <w:adjustRightInd/>
        <w:ind w:firstLine="0"/>
        <w:rPr>
          <w:rFonts w:ascii="PT Astra Serif" w:eastAsia="Times New Roman" w:hAnsi="PT Astra Serif" w:cs="Times New Roman"/>
          <w:sz w:val="28"/>
          <w:szCs w:val="28"/>
        </w:rPr>
      </w:pPr>
    </w:p>
    <w:p w:rsidR="00453644" w:rsidRDefault="00453644" w:rsidP="00DC786D">
      <w:pPr>
        <w:widowControl/>
        <w:autoSpaceDE/>
        <w:autoSpaceDN/>
        <w:adjustRightInd/>
        <w:spacing w:line="276" w:lineRule="auto"/>
        <w:ind w:firstLine="0"/>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w:t>
      </w:r>
      <w:r w:rsidR="003C1EF1">
        <w:rPr>
          <w:rFonts w:ascii="PT Astra Serif" w:eastAsia="Times New Roman" w:hAnsi="PT Astra Serif" w:cs="Times New Roman"/>
          <w:sz w:val="28"/>
          <w:szCs w:val="28"/>
        </w:rPr>
        <w:t xml:space="preserve"> </w:t>
      </w:r>
      <w:r w:rsidR="009E21DF">
        <w:rPr>
          <w:rFonts w:ascii="PT Astra Serif" w:eastAsia="Times New Roman" w:hAnsi="PT Astra Serif" w:cs="Times New Roman"/>
          <w:sz w:val="28"/>
          <w:szCs w:val="28"/>
        </w:rPr>
        <w:t xml:space="preserve">В соответствии </w:t>
      </w:r>
      <w:r w:rsidR="00661F88">
        <w:rPr>
          <w:rFonts w:ascii="PT Astra Serif" w:eastAsia="Times New Roman" w:hAnsi="PT Astra Serif" w:cs="Times New Roman"/>
          <w:sz w:val="28"/>
          <w:szCs w:val="28"/>
        </w:rPr>
        <w:t xml:space="preserve">с пунктом 3 </w:t>
      </w:r>
      <w:r w:rsidR="00E75E53">
        <w:rPr>
          <w:rFonts w:ascii="PT Astra Serif" w:eastAsia="Times New Roman" w:hAnsi="PT Astra Serif" w:cs="Times New Roman"/>
          <w:sz w:val="28"/>
          <w:szCs w:val="28"/>
        </w:rPr>
        <w:t>статьи</w:t>
      </w:r>
      <w:r w:rsidR="00177164">
        <w:rPr>
          <w:rFonts w:ascii="PT Astra Serif" w:eastAsia="Times New Roman" w:hAnsi="PT Astra Serif" w:cs="Times New Roman"/>
          <w:sz w:val="28"/>
          <w:szCs w:val="28"/>
        </w:rPr>
        <w:t xml:space="preserve"> </w:t>
      </w:r>
      <w:r w:rsidR="00661F88">
        <w:rPr>
          <w:rFonts w:ascii="PT Astra Serif" w:eastAsia="Times New Roman" w:hAnsi="PT Astra Serif" w:cs="Times New Roman"/>
          <w:sz w:val="28"/>
          <w:szCs w:val="28"/>
        </w:rPr>
        <w:t>93.7</w:t>
      </w:r>
      <w:r w:rsidR="00177164">
        <w:rPr>
          <w:rFonts w:ascii="PT Astra Serif" w:eastAsia="Times New Roman" w:hAnsi="PT Astra Serif" w:cs="Times New Roman"/>
          <w:sz w:val="28"/>
          <w:szCs w:val="28"/>
        </w:rPr>
        <w:t xml:space="preserve"> Бюджетно</w:t>
      </w:r>
      <w:r w:rsidR="00E75E53">
        <w:rPr>
          <w:rFonts w:ascii="PT Astra Serif" w:eastAsia="Times New Roman" w:hAnsi="PT Astra Serif" w:cs="Times New Roman"/>
          <w:sz w:val="28"/>
          <w:szCs w:val="28"/>
        </w:rPr>
        <w:t>го кодекса Российской Федерации</w:t>
      </w:r>
      <w:r w:rsidR="00177164">
        <w:rPr>
          <w:rFonts w:ascii="PT Astra Serif" w:eastAsia="Times New Roman" w:hAnsi="PT Astra Serif" w:cs="Times New Roman"/>
          <w:sz w:val="28"/>
          <w:szCs w:val="28"/>
        </w:rPr>
        <w:t xml:space="preserve"> </w:t>
      </w:r>
      <w:r w:rsidR="009E21DF">
        <w:rPr>
          <w:rFonts w:ascii="PT Astra Serif" w:eastAsia="Times New Roman" w:hAnsi="PT Astra Serif" w:cs="Times New Roman"/>
          <w:sz w:val="28"/>
          <w:szCs w:val="28"/>
        </w:rPr>
        <w:t xml:space="preserve">приказываю: </w:t>
      </w:r>
    </w:p>
    <w:p w:rsidR="00E75E53" w:rsidRPr="00DC786D" w:rsidRDefault="00E75E53" w:rsidP="00DC786D">
      <w:pPr>
        <w:widowControl/>
        <w:spacing w:line="276" w:lineRule="auto"/>
        <w:ind w:firstLine="0"/>
        <w:jc w:val="left"/>
        <w:rPr>
          <w:rFonts w:ascii="PT Astra Serif" w:hAnsi="PT Astra Serif" w:cs="PT Astra Serif"/>
          <w:sz w:val="28"/>
          <w:szCs w:val="28"/>
        </w:rPr>
      </w:pPr>
      <w:r>
        <w:rPr>
          <w:rFonts w:ascii="PT Astra Serif" w:eastAsia="Times New Roman" w:hAnsi="PT Astra Serif" w:cs="Times New Roman"/>
          <w:sz w:val="28"/>
          <w:szCs w:val="28"/>
        </w:rPr>
        <w:t xml:space="preserve">   </w:t>
      </w:r>
      <w:r w:rsidRPr="00DC786D">
        <w:rPr>
          <w:rFonts w:ascii="PT Astra Serif" w:eastAsia="Times New Roman" w:hAnsi="PT Astra Serif" w:cs="Times New Roman"/>
          <w:sz w:val="28"/>
          <w:szCs w:val="28"/>
        </w:rPr>
        <w:t>1. Утвердить Правила</w:t>
      </w:r>
      <w:r w:rsidRPr="00DC786D">
        <w:rPr>
          <w:rFonts w:ascii="PT Astra Serif" w:hAnsi="PT Astra Serif" w:cs="PT Astra Serif"/>
          <w:sz w:val="28"/>
          <w:szCs w:val="28"/>
        </w:rPr>
        <w:t xml:space="preserve"> списания и восстановления в учете задолженности</w:t>
      </w:r>
    </w:p>
    <w:p w:rsidR="00E75E53" w:rsidRPr="00DC786D" w:rsidRDefault="00E75E53" w:rsidP="00DC786D">
      <w:pPr>
        <w:widowControl/>
        <w:spacing w:line="276" w:lineRule="auto"/>
        <w:ind w:firstLine="0"/>
        <w:jc w:val="left"/>
        <w:rPr>
          <w:rFonts w:ascii="PT Astra Serif" w:hAnsi="PT Astra Serif" w:cs="PT Astra Serif"/>
          <w:sz w:val="28"/>
          <w:szCs w:val="28"/>
        </w:rPr>
      </w:pPr>
      <w:r w:rsidRPr="00DC786D">
        <w:rPr>
          <w:rFonts w:ascii="PT Astra Serif" w:hAnsi="PT Astra Serif" w:cs="PT Astra Serif"/>
          <w:sz w:val="28"/>
          <w:szCs w:val="28"/>
        </w:rPr>
        <w:t xml:space="preserve">по денежным обязательствам </w:t>
      </w:r>
      <w:r w:rsidR="00073989">
        <w:rPr>
          <w:rFonts w:ascii="PT Astra Serif" w:hAnsi="PT Astra Serif" w:cs="PT Astra Serif"/>
          <w:sz w:val="28"/>
          <w:szCs w:val="28"/>
        </w:rPr>
        <w:t xml:space="preserve">перед </w:t>
      </w:r>
      <w:r w:rsidR="00DC786D" w:rsidRPr="00DC786D">
        <w:rPr>
          <w:rFonts w:ascii="PT Astra Serif" w:hAnsi="PT Astra Serif" w:cs="PT Astra Serif"/>
          <w:sz w:val="28"/>
          <w:szCs w:val="28"/>
        </w:rPr>
        <w:t>муниципальным образованием городской</w:t>
      </w:r>
      <w:r w:rsidR="00DC786D">
        <w:rPr>
          <w:rFonts w:ascii="PT Astra Serif" w:hAnsi="PT Astra Serif" w:cs="PT Astra Serif"/>
          <w:sz w:val="28"/>
          <w:szCs w:val="28"/>
        </w:rPr>
        <w:t xml:space="preserve"> </w:t>
      </w:r>
      <w:r w:rsidR="00DC786D" w:rsidRPr="00DC786D">
        <w:rPr>
          <w:rFonts w:ascii="PT Astra Serif" w:hAnsi="PT Astra Serif" w:cs="PT Astra Serif"/>
          <w:sz w:val="28"/>
          <w:szCs w:val="28"/>
        </w:rPr>
        <w:t xml:space="preserve">округ </w:t>
      </w:r>
      <w:proofErr w:type="spellStart"/>
      <w:r w:rsidR="00DC786D" w:rsidRPr="00DC786D">
        <w:rPr>
          <w:rFonts w:ascii="PT Astra Serif" w:hAnsi="PT Astra Serif" w:cs="PT Astra Serif"/>
          <w:sz w:val="28"/>
          <w:szCs w:val="28"/>
        </w:rPr>
        <w:t>Югорск</w:t>
      </w:r>
      <w:proofErr w:type="spellEnd"/>
      <w:r w:rsidR="00DC786D" w:rsidRPr="00DC786D">
        <w:rPr>
          <w:rFonts w:ascii="PT Astra Serif" w:hAnsi="PT Astra Serif" w:cs="PT Astra Serif"/>
          <w:sz w:val="28"/>
          <w:szCs w:val="28"/>
        </w:rPr>
        <w:t xml:space="preserve"> Ханты-Мансийского автономного округа-Югры</w:t>
      </w:r>
      <w:r w:rsidR="00DC786D">
        <w:rPr>
          <w:rFonts w:ascii="PT Astra Serif" w:hAnsi="PT Astra Serif" w:cs="PT Astra Serif"/>
          <w:sz w:val="28"/>
          <w:szCs w:val="28"/>
        </w:rPr>
        <w:t xml:space="preserve"> </w:t>
      </w:r>
      <w:r w:rsidRPr="00DC786D">
        <w:rPr>
          <w:rFonts w:ascii="PT Astra Serif" w:hAnsi="PT Astra Serif" w:cs="PT Astra Serif"/>
          <w:sz w:val="28"/>
          <w:szCs w:val="28"/>
        </w:rPr>
        <w:t>(приложение).</w:t>
      </w:r>
    </w:p>
    <w:p w:rsidR="00E75E53" w:rsidRPr="00E75E53" w:rsidRDefault="00E75E53" w:rsidP="00DC786D">
      <w:pPr>
        <w:widowControl/>
        <w:spacing w:line="276" w:lineRule="auto"/>
        <w:ind w:firstLine="0"/>
        <w:rPr>
          <w:rFonts w:ascii="PT Astra Serif" w:hAnsi="PT Astra Serif" w:cs="PT Astra Serif"/>
          <w:sz w:val="28"/>
          <w:szCs w:val="28"/>
        </w:rPr>
      </w:pPr>
      <w:r>
        <w:rPr>
          <w:rFonts w:ascii="PT Astra Serif" w:hAnsi="PT Astra Serif" w:cs="PT Astra Serif"/>
          <w:sz w:val="28"/>
          <w:szCs w:val="28"/>
        </w:rPr>
        <w:t xml:space="preserve">   2. Настоящий приказ вступает в силу после подписания.</w:t>
      </w:r>
    </w:p>
    <w:p w:rsidR="0054550A" w:rsidRDefault="009E21DF" w:rsidP="00184645">
      <w:pPr>
        <w:widowControl/>
        <w:autoSpaceDE/>
        <w:autoSpaceDN/>
        <w:adjustRightInd/>
        <w:spacing w:line="276" w:lineRule="auto"/>
        <w:ind w:firstLine="0"/>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w:t>
      </w:r>
    </w:p>
    <w:p w:rsidR="00184645" w:rsidRDefault="00184645" w:rsidP="00184645">
      <w:pPr>
        <w:widowControl/>
        <w:autoSpaceDE/>
        <w:autoSpaceDN/>
        <w:adjustRightInd/>
        <w:spacing w:line="276" w:lineRule="auto"/>
        <w:ind w:firstLine="0"/>
        <w:rPr>
          <w:rFonts w:ascii="PT Astra Serif" w:hAnsi="PT Astra Serif" w:cs="Times New Roman"/>
          <w:b/>
          <w:sz w:val="28"/>
          <w:szCs w:val="28"/>
        </w:rPr>
      </w:pPr>
    </w:p>
    <w:p w:rsidR="00CE7F94" w:rsidRDefault="00CE7F94" w:rsidP="00827E08">
      <w:pPr>
        <w:spacing w:line="276" w:lineRule="auto"/>
        <w:ind w:firstLine="0"/>
        <w:rPr>
          <w:rFonts w:ascii="PT Astra Serif" w:hAnsi="PT Astra Serif" w:cs="Times New Roman"/>
          <w:b/>
          <w:sz w:val="28"/>
          <w:szCs w:val="28"/>
        </w:rPr>
      </w:pPr>
    </w:p>
    <w:p w:rsidR="00221781" w:rsidRPr="003A1587" w:rsidRDefault="008D688C" w:rsidP="00827E08">
      <w:pPr>
        <w:spacing w:line="276" w:lineRule="auto"/>
        <w:ind w:firstLine="0"/>
        <w:rPr>
          <w:rFonts w:ascii="PT Astra Serif" w:hAnsi="PT Astra Serif" w:cs="Times New Roman"/>
          <w:b/>
          <w:sz w:val="28"/>
          <w:szCs w:val="28"/>
        </w:rPr>
      </w:pPr>
      <w:r w:rsidRPr="003A1587">
        <w:rPr>
          <w:rFonts w:ascii="PT Astra Serif" w:hAnsi="PT Astra Serif" w:cs="Times New Roman"/>
          <w:b/>
          <w:sz w:val="28"/>
          <w:szCs w:val="28"/>
        </w:rPr>
        <w:t>Д</w:t>
      </w:r>
      <w:r w:rsidR="00221781" w:rsidRPr="003A1587">
        <w:rPr>
          <w:rFonts w:ascii="PT Astra Serif" w:hAnsi="PT Astra Serif" w:cs="Times New Roman"/>
          <w:b/>
          <w:sz w:val="28"/>
          <w:szCs w:val="28"/>
        </w:rPr>
        <w:t>иректо</w:t>
      </w:r>
      <w:r w:rsidR="00586701" w:rsidRPr="003A1587">
        <w:rPr>
          <w:rFonts w:ascii="PT Astra Serif" w:hAnsi="PT Astra Serif" w:cs="Times New Roman"/>
          <w:b/>
          <w:sz w:val="28"/>
          <w:szCs w:val="28"/>
        </w:rPr>
        <w:t>р департамента финансов</w:t>
      </w:r>
      <w:r w:rsidR="00E4591E" w:rsidRPr="003A1587">
        <w:rPr>
          <w:rFonts w:ascii="PT Astra Serif" w:hAnsi="PT Astra Serif" w:cs="Times New Roman"/>
          <w:b/>
          <w:sz w:val="28"/>
          <w:szCs w:val="28"/>
        </w:rPr>
        <w:t xml:space="preserve"> </w:t>
      </w:r>
      <w:r w:rsidR="006B54E2" w:rsidRPr="003A1587">
        <w:rPr>
          <w:rFonts w:ascii="PT Astra Serif" w:hAnsi="PT Astra Serif" w:cs="Times New Roman"/>
          <w:b/>
          <w:sz w:val="28"/>
          <w:szCs w:val="28"/>
        </w:rPr>
        <w:t xml:space="preserve"> </w:t>
      </w:r>
      <w:r w:rsidR="00CA1E5B" w:rsidRPr="003A1587">
        <w:rPr>
          <w:rFonts w:ascii="PT Astra Serif" w:hAnsi="PT Astra Serif" w:cs="Times New Roman"/>
          <w:b/>
          <w:sz w:val="28"/>
          <w:szCs w:val="28"/>
        </w:rPr>
        <w:t xml:space="preserve">                И.Ю. Мальцева</w:t>
      </w:r>
      <w:r w:rsidR="00221781" w:rsidRPr="003A1587">
        <w:rPr>
          <w:rFonts w:ascii="PT Astra Serif" w:hAnsi="PT Astra Serif" w:cs="Times New Roman"/>
          <w:b/>
          <w:sz w:val="28"/>
          <w:szCs w:val="28"/>
        </w:rPr>
        <w:t xml:space="preserve">                                                                   </w:t>
      </w:r>
    </w:p>
    <w:p w:rsidR="00221781" w:rsidRPr="003A1587" w:rsidRDefault="00221781" w:rsidP="00827E08">
      <w:pPr>
        <w:spacing w:line="276" w:lineRule="auto"/>
        <w:ind w:firstLine="0"/>
        <w:rPr>
          <w:rFonts w:ascii="PT Astra Serif" w:hAnsi="PT Astra Serif" w:cs="Times New Roman"/>
          <w:b/>
          <w:sz w:val="28"/>
          <w:szCs w:val="28"/>
        </w:rPr>
      </w:pPr>
    </w:p>
    <w:p w:rsidR="006959C6" w:rsidRPr="003A1587" w:rsidRDefault="006959C6" w:rsidP="00827E08">
      <w:pPr>
        <w:spacing w:line="276" w:lineRule="auto"/>
        <w:ind w:firstLine="0"/>
        <w:rPr>
          <w:rFonts w:ascii="PT Astra Serif" w:hAnsi="PT Astra Serif" w:cs="Times New Roman"/>
          <w:sz w:val="28"/>
          <w:szCs w:val="28"/>
        </w:rPr>
      </w:pPr>
    </w:p>
    <w:p w:rsidR="00062734" w:rsidRPr="003A1587" w:rsidRDefault="00062734" w:rsidP="00827E08">
      <w:pPr>
        <w:spacing w:line="276" w:lineRule="auto"/>
        <w:ind w:firstLine="0"/>
        <w:rPr>
          <w:rFonts w:ascii="PT Astra Serif" w:hAnsi="PT Astra Serif" w:cs="Times New Roman"/>
          <w:sz w:val="28"/>
          <w:szCs w:val="28"/>
        </w:rPr>
      </w:pPr>
    </w:p>
    <w:p w:rsidR="00062734" w:rsidRPr="00E97BE9" w:rsidRDefault="00062734" w:rsidP="00B80FEB">
      <w:pPr>
        <w:spacing w:line="23" w:lineRule="atLeast"/>
        <w:ind w:firstLine="0"/>
        <w:rPr>
          <w:rFonts w:ascii="PT Astra Serif" w:hAnsi="PT Astra Serif" w:cs="Times New Roman"/>
          <w:sz w:val="28"/>
          <w:szCs w:val="28"/>
        </w:rPr>
      </w:pPr>
    </w:p>
    <w:p w:rsidR="00372827" w:rsidRPr="00E97BE9" w:rsidRDefault="00372827" w:rsidP="00B80FEB">
      <w:pPr>
        <w:spacing w:line="23" w:lineRule="atLeast"/>
        <w:ind w:firstLine="0"/>
        <w:rPr>
          <w:rFonts w:ascii="PT Astra Serif" w:hAnsi="PT Astra Serif" w:cs="Times New Roman"/>
          <w:sz w:val="28"/>
          <w:szCs w:val="28"/>
        </w:rPr>
      </w:pPr>
    </w:p>
    <w:p w:rsidR="00372827" w:rsidRPr="00E97BE9" w:rsidRDefault="00372827" w:rsidP="00B80FEB">
      <w:pPr>
        <w:spacing w:line="23" w:lineRule="atLeast"/>
        <w:ind w:firstLine="0"/>
        <w:rPr>
          <w:rFonts w:ascii="PT Astra Serif" w:hAnsi="PT Astra Serif" w:cs="Times New Roman"/>
          <w:sz w:val="28"/>
          <w:szCs w:val="28"/>
        </w:rPr>
      </w:pPr>
    </w:p>
    <w:p w:rsidR="00372827" w:rsidRPr="00E97BE9" w:rsidRDefault="00372827" w:rsidP="00B80FEB">
      <w:pPr>
        <w:spacing w:line="23" w:lineRule="atLeast"/>
        <w:ind w:firstLine="0"/>
        <w:rPr>
          <w:rFonts w:ascii="PT Astra Serif" w:hAnsi="PT Astra Serif" w:cs="Times New Roman"/>
          <w:sz w:val="28"/>
          <w:szCs w:val="28"/>
        </w:rPr>
      </w:pPr>
    </w:p>
    <w:p w:rsidR="00C015AA" w:rsidRPr="00E97BE9" w:rsidRDefault="00C015AA" w:rsidP="00725011">
      <w:pPr>
        <w:ind w:firstLine="698"/>
        <w:jc w:val="right"/>
        <w:rPr>
          <w:rFonts w:ascii="PT Astra Serif" w:hAnsi="PT Astra Serif" w:cs="Times New Roman"/>
          <w:bCs/>
          <w:color w:val="26282F"/>
          <w:sz w:val="28"/>
          <w:szCs w:val="28"/>
        </w:rPr>
      </w:pPr>
    </w:p>
    <w:p w:rsidR="009C2AFF" w:rsidRDefault="009C2AFF" w:rsidP="00725011">
      <w:pPr>
        <w:ind w:firstLine="698"/>
        <w:jc w:val="right"/>
        <w:rPr>
          <w:rStyle w:val="a3"/>
          <w:rFonts w:ascii="PT Astra Serif" w:hAnsi="PT Astra Serif" w:cs="Times New Roman"/>
          <w:b w:val="0"/>
          <w:sz w:val="28"/>
          <w:szCs w:val="28"/>
        </w:rPr>
      </w:pPr>
    </w:p>
    <w:p w:rsidR="003A1587" w:rsidRDefault="003A1587" w:rsidP="00725011">
      <w:pPr>
        <w:ind w:firstLine="698"/>
        <w:jc w:val="right"/>
        <w:rPr>
          <w:rStyle w:val="a3"/>
          <w:rFonts w:ascii="PT Astra Serif" w:hAnsi="PT Astra Serif" w:cs="Times New Roman"/>
          <w:b w:val="0"/>
          <w:sz w:val="28"/>
          <w:szCs w:val="28"/>
        </w:rPr>
      </w:pPr>
    </w:p>
    <w:p w:rsidR="00784C1C" w:rsidRDefault="00784C1C" w:rsidP="00784C1C">
      <w:pPr>
        <w:widowControl/>
        <w:spacing w:line="276" w:lineRule="auto"/>
        <w:ind w:firstLine="0"/>
        <w:rPr>
          <w:rFonts w:ascii="PT Astra Serif" w:hAnsi="PT Astra Serif"/>
          <w:sz w:val="28"/>
          <w:szCs w:val="28"/>
        </w:rPr>
      </w:pPr>
      <w:r>
        <w:rPr>
          <w:rStyle w:val="a3"/>
          <w:rFonts w:ascii="PT Astra Serif" w:hAnsi="PT Astra Serif" w:cs="Times New Roman"/>
          <w:b w:val="0"/>
          <w:sz w:val="28"/>
          <w:szCs w:val="28"/>
        </w:rPr>
        <w:tab/>
      </w:r>
    </w:p>
    <w:p w:rsidR="003A1587" w:rsidRDefault="003A1587" w:rsidP="00725011">
      <w:pPr>
        <w:ind w:firstLine="698"/>
        <w:jc w:val="right"/>
        <w:rPr>
          <w:rFonts w:ascii="PT Astra Serif" w:hAnsi="PT Astra Serif" w:cs="PT Astra Serif"/>
          <w:sz w:val="28"/>
          <w:szCs w:val="28"/>
        </w:rPr>
      </w:pPr>
    </w:p>
    <w:p w:rsidR="00E6647A" w:rsidRDefault="00E6647A" w:rsidP="00725011">
      <w:pPr>
        <w:ind w:firstLine="698"/>
        <w:jc w:val="right"/>
        <w:rPr>
          <w:rStyle w:val="a3"/>
          <w:rFonts w:ascii="PT Astra Serif" w:hAnsi="PT Astra Serif" w:cs="Times New Roman"/>
          <w:b w:val="0"/>
          <w:sz w:val="28"/>
          <w:szCs w:val="28"/>
        </w:rPr>
      </w:pPr>
    </w:p>
    <w:p w:rsidR="00EB700E" w:rsidRDefault="00EB700E" w:rsidP="00725011">
      <w:pPr>
        <w:ind w:firstLine="698"/>
        <w:jc w:val="right"/>
        <w:rPr>
          <w:rFonts w:ascii="PT Astra Serif" w:hAnsi="PT Astra Serif" w:cs="PT Astra Serif"/>
          <w:sz w:val="28"/>
          <w:szCs w:val="28"/>
        </w:rPr>
      </w:pPr>
      <w:r>
        <w:rPr>
          <w:rFonts w:ascii="PT Astra Serif" w:hAnsi="PT Astra Serif" w:cs="PT Astra Serif"/>
          <w:sz w:val="28"/>
          <w:szCs w:val="28"/>
        </w:rPr>
        <w:lastRenderedPageBreak/>
        <w:t xml:space="preserve">Приложение </w:t>
      </w:r>
    </w:p>
    <w:p w:rsidR="00EB700E" w:rsidRDefault="00EB700E" w:rsidP="00725011">
      <w:pPr>
        <w:ind w:firstLine="698"/>
        <w:jc w:val="right"/>
        <w:rPr>
          <w:rFonts w:ascii="PT Astra Serif" w:hAnsi="PT Astra Serif" w:cs="PT Astra Serif"/>
          <w:sz w:val="28"/>
          <w:szCs w:val="28"/>
        </w:rPr>
      </w:pPr>
      <w:r>
        <w:rPr>
          <w:rFonts w:ascii="PT Astra Serif" w:hAnsi="PT Astra Serif" w:cs="PT Astra Serif"/>
          <w:sz w:val="28"/>
          <w:szCs w:val="28"/>
        </w:rPr>
        <w:t xml:space="preserve">к приказу директора </w:t>
      </w:r>
    </w:p>
    <w:p w:rsidR="003A1587" w:rsidRDefault="00EB700E" w:rsidP="00725011">
      <w:pPr>
        <w:ind w:firstLine="698"/>
        <w:jc w:val="right"/>
        <w:rPr>
          <w:rFonts w:ascii="PT Astra Serif" w:hAnsi="PT Astra Serif" w:cs="PT Astra Serif"/>
          <w:sz w:val="28"/>
          <w:szCs w:val="28"/>
        </w:rPr>
      </w:pPr>
      <w:r>
        <w:rPr>
          <w:rFonts w:ascii="PT Astra Serif" w:hAnsi="PT Astra Serif" w:cs="PT Astra Serif"/>
          <w:sz w:val="28"/>
          <w:szCs w:val="28"/>
        </w:rPr>
        <w:t>департамента финансов</w:t>
      </w:r>
    </w:p>
    <w:p w:rsidR="00EB700E" w:rsidRDefault="00EB700E" w:rsidP="00725011">
      <w:pPr>
        <w:ind w:firstLine="698"/>
        <w:jc w:val="right"/>
        <w:rPr>
          <w:rFonts w:ascii="PT Astra Serif" w:hAnsi="PT Astra Serif" w:cs="PT Astra Serif"/>
          <w:sz w:val="28"/>
          <w:szCs w:val="28"/>
        </w:rPr>
      </w:pPr>
      <w:r>
        <w:rPr>
          <w:rFonts w:ascii="PT Astra Serif" w:hAnsi="PT Astra Serif" w:cs="PT Astra Serif"/>
          <w:sz w:val="28"/>
          <w:szCs w:val="28"/>
        </w:rPr>
        <w:t xml:space="preserve">от </w:t>
      </w:r>
      <w:r w:rsidR="00994CA0">
        <w:rPr>
          <w:rFonts w:ascii="PT Astra Serif" w:hAnsi="PT Astra Serif" w:cs="PT Astra Serif"/>
          <w:sz w:val="28"/>
          <w:szCs w:val="28"/>
        </w:rPr>
        <w:t>28.12.2022 № 70п</w:t>
      </w:r>
      <w:bookmarkStart w:id="0" w:name="_GoBack"/>
      <w:bookmarkEnd w:id="0"/>
    </w:p>
    <w:p w:rsidR="00111640" w:rsidRDefault="00111640" w:rsidP="00725011">
      <w:pPr>
        <w:ind w:firstLine="698"/>
        <w:jc w:val="right"/>
        <w:rPr>
          <w:rFonts w:ascii="PT Astra Serif" w:hAnsi="PT Astra Serif" w:cs="PT Astra Serif"/>
          <w:sz w:val="28"/>
          <w:szCs w:val="28"/>
        </w:rPr>
      </w:pPr>
    </w:p>
    <w:p w:rsidR="00111640" w:rsidRPr="00111640" w:rsidRDefault="00E75E53" w:rsidP="00E75E53">
      <w:pPr>
        <w:widowControl/>
        <w:ind w:firstLine="0"/>
        <w:jc w:val="center"/>
        <w:rPr>
          <w:rFonts w:ascii="PT Astra Serif" w:hAnsi="PT Astra Serif" w:cs="PT Astra Serif"/>
          <w:b/>
          <w:sz w:val="28"/>
          <w:szCs w:val="28"/>
        </w:rPr>
      </w:pPr>
      <w:r w:rsidRPr="00111640">
        <w:rPr>
          <w:rFonts w:ascii="PT Astra Serif" w:eastAsia="Times New Roman" w:hAnsi="PT Astra Serif" w:cs="Times New Roman"/>
          <w:b/>
          <w:sz w:val="28"/>
          <w:szCs w:val="28"/>
        </w:rPr>
        <w:t>Правила</w:t>
      </w:r>
      <w:r w:rsidRPr="00111640">
        <w:rPr>
          <w:rFonts w:ascii="PT Astra Serif" w:hAnsi="PT Astra Serif" w:cs="PT Astra Serif"/>
          <w:b/>
          <w:sz w:val="28"/>
          <w:szCs w:val="28"/>
        </w:rPr>
        <w:t xml:space="preserve"> </w:t>
      </w:r>
    </w:p>
    <w:p w:rsidR="00E75E53" w:rsidRPr="00111640" w:rsidRDefault="00E75E53" w:rsidP="00E75E53">
      <w:pPr>
        <w:widowControl/>
        <w:ind w:firstLine="0"/>
        <w:jc w:val="center"/>
        <w:rPr>
          <w:rFonts w:ascii="PT Astra Serif" w:hAnsi="PT Astra Serif" w:cs="PT Astra Serif"/>
          <w:b/>
          <w:sz w:val="28"/>
          <w:szCs w:val="28"/>
        </w:rPr>
      </w:pPr>
      <w:r w:rsidRPr="00111640">
        <w:rPr>
          <w:rFonts w:ascii="PT Astra Serif" w:hAnsi="PT Astra Serif" w:cs="PT Astra Serif"/>
          <w:b/>
          <w:sz w:val="28"/>
          <w:szCs w:val="28"/>
        </w:rPr>
        <w:t>списания и восстановления в учете задолженности</w:t>
      </w:r>
    </w:p>
    <w:p w:rsidR="00DC786D" w:rsidRPr="00DC786D" w:rsidRDefault="00111640" w:rsidP="00DC786D">
      <w:pPr>
        <w:widowControl/>
        <w:ind w:firstLine="0"/>
        <w:rPr>
          <w:rFonts w:ascii="PT Astra Serif" w:hAnsi="PT Astra Serif" w:cs="PT Astra Serif"/>
          <w:b/>
          <w:sz w:val="28"/>
          <w:szCs w:val="28"/>
        </w:rPr>
      </w:pPr>
      <w:r w:rsidRPr="00111640">
        <w:rPr>
          <w:rFonts w:ascii="PT Astra Serif" w:hAnsi="PT Astra Serif" w:cs="PT Astra Serif"/>
          <w:b/>
          <w:sz w:val="28"/>
          <w:szCs w:val="28"/>
        </w:rPr>
        <w:t xml:space="preserve">    </w:t>
      </w:r>
      <w:r w:rsidR="00E75E53" w:rsidRPr="00111640">
        <w:rPr>
          <w:rFonts w:ascii="PT Astra Serif" w:hAnsi="PT Astra Serif" w:cs="PT Astra Serif"/>
          <w:b/>
          <w:sz w:val="28"/>
          <w:szCs w:val="28"/>
        </w:rPr>
        <w:t xml:space="preserve">по денежным обязательствам перед </w:t>
      </w:r>
      <w:r w:rsidR="00DC786D">
        <w:rPr>
          <w:rFonts w:ascii="PT Astra Serif" w:hAnsi="PT Astra Serif" w:cs="PT Astra Serif"/>
          <w:b/>
          <w:sz w:val="28"/>
          <w:szCs w:val="28"/>
        </w:rPr>
        <w:t xml:space="preserve">муниципальным образованием городской округ </w:t>
      </w:r>
      <w:proofErr w:type="spellStart"/>
      <w:r w:rsidR="00DC786D">
        <w:rPr>
          <w:rFonts w:ascii="PT Astra Serif" w:hAnsi="PT Astra Serif" w:cs="PT Astra Serif"/>
          <w:b/>
          <w:sz w:val="28"/>
          <w:szCs w:val="28"/>
        </w:rPr>
        <w:t>Югорск</w:t>
      </w:r>
      <w:proofErr w:type="spellEnd"/>
      <w:r w:rsidR="00DC786D">
        <w:rPr>
          <w:rFonts w:ascii="PT Astra Serif" w:hAnsi="PT Astra Serif" w:cs="PT Astra Serif"/>
          <w:b/>
          <w:sz w:val="28"/>
          <w:szCs w:val="28"/>
        </w:rPr>
        <w:t xml:space="preserve"> Ханты-Мансийского автономного округа-Югры</w:t>
      </w:r>
    </w:p>
    <w:p w:rsidR="00E75E53" w:rsidRPr="00111640" w:rsidRDefault="00E75E53" w:rsidP="00111640">
      <w:pPr>
        <w:pStyle w:val="ConsPlusNormal"/>
        <w:rPr>
          <w:rFonts w:ascii="PT Astra Serif" w:hAnsi="PT Astra Serif"/>
          <w:b/>
          <w:sz w:val="28"/>
          <w:szCs w:val="28"/>
        </w:rPr>
      </w:pPr>
    </w:p>
    <w:p w:rsidR="00E75E53" w:rsidRDefault="00E75E53" w:rsidP="00E75E53">
      <w:pPr>
        <w:pStyle w:val="ConsPlusTitle"/>
        <w:jc w:val="center"/>
        <w:outlineLvl w:val="1"/>
        <w:rPr>
          <w:rFonts w:ascii="PT Astra Serif" w:hAnsi="PT Astra Serif"/>
        </w:rPr>
      </w:pPr>
    </w:p>
    <w:p w:rsidR="00E75E53" w:rsidRPr="00E75E53" w:rsidRDefault="00E75E53" w:rsidP="00E75E53">
      <w:pPr>
        <w:pStyle w:val="ConsPlusTitle"/>
        <w:jc w:val="center"/>
        <w:outlineLvl w:val="1"/>
        <w:rPr>
          <w:rFonts w:ascii="PT Astra Serif" w:hAnsi="PT Astra Serif"/>
        </w:rPr>
      </w:pPr>
      <w:r w:rsidRPr="00E75E53">
        <w:rPr>
          <w:rFonts w:ascii="PT Astra Serif" w:hAnsi="PT Astra Serif"/>
        </w:rPr>
        <w:t>I. Общие положения</w:t>
      </w:r>
    </w:p>
    <w:p w:rsidR="00E75E53" w:rsidRPr="00E75E53" w:rsidRDefault="00E75E53" w:rsidP="00E75E53">
      <w:pPr>
        <w:pStyle w:val="ConsPlusNormal"/>
        <w:jc w:val="center"/>
        <w:rPr>
          <w:rFonts w:ascii="PT Astra Serif" w:hAnsi="PT Astra Serif"/>
          <w:sz w:val="28"/>
          <w:szCs w:val="28"/>
        </w:rPr>
      </w:pP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1. Правила списания и восстановления в учете задолженности по денежным обязательствам перед муниципальным обр</w:t>
      </w:r>
      <w:r>
        <w:rPr>
          <w:rFonts w:ascii="PT Astra Serif" w:hAnsi="PT Astra Serif"/>
          <w:sz w:val="28"/>
          <w:szCs w:val="28"/>
        </w:rPr>
        <w:t xml:space="preserve">азованием городской округ </w:t>
      </w:r>
      <w:proofErr w:type="spellStart"/>
      <w:r>
        <w:rPr>
          <w:rFonts w:ascii="PT Astra Serif" w:hAnsi="PT Astra Serif"/>
          <w:sz w:val="28"/>
          <w:szCs w:val="28"/>
        </w:rPr>
        <w:t>Югорск</w:t>
      </w:r>
      <w:proofErr w:type="spellEnd"/>
      <w:r w:rsidRPr="00E75E53">
        <w:rPr>
          <w:rFonts w:ascii="PT Astra Serif" w:hAnsi="PT Astra Serif"/>
          <w:sz w:val="28"/>
          <w:szCs w:val="28"/>
        </w:rPr>
        <w:t xml:space="preserve"> Ханты-Мансийского автономного округа - Югры (далее - Правила) разработаны в соответствии с </w:t>
      </w:r>
      <w:hyperlink r:id="rId10">
        <w:r w:rsidRPr="008C5ECB">
          <w:rPr>
            <w:rFonts w:ascii="PT Astra Serif" w:hAnsi="PT Astra Serif"/>
            <w:sz w:val="28"/>
            <w:szCs w:val="28"/>
          </w:rPr>
          <w:t>пунктом 3 статьи 93.7</w:t>
        </w:r>
      </w:hyperlink>
      <w:r w:rsidRPr="00E75E53">
        <w:rPr>
          <w:rFonts w:ascii="PT Astra Serif" w:hAnsi="PT Astra Serif"/>
          <w:sz w:val="28"/>
          <w:szCs w:val="28"/>
        </w:rPr>
        <w:t xml:space="preserve"> Бюджетного кодекса Российской Федерации.</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2. Настоящие Правила устанавливают основания, условия и порядок списания и восстановления в учете задолженности юридических лиц, индивидуальных предпринимателей, физических лиц (далее - должники) перед </w:t>
      </w:r>
      <w:r w:rsidR="00DC786D" w:rsidRPr="00E75E53">
        <w:rPr>
          <w:rFonts w:ascii="PT Astra Serif" w:hAnsi="PT Astra Serif"/>
          <w:sz w:val="28"/>
          <w:szCs w:val="28"/>
        </w:rPr>
        <w:t>муниципальным обр</w:t>
      </w:r>
      <w:r w:rsidR="00DC786D">
        <w:rPr>
          <w:rFonts w:ascii="PT Astra Serif" w:hAnsi="PT Astra Serif"/>
          <w:sz w:val="28"/>
          <w:szCs w:val="28"/>
        </w:rPr>
        <w:t xml:space="preserve">азованием городской округ </w:t>
      </w:r>
      <w:proofErr w:type="spellStart"/>
      <w:r w:rsidR="00DC786D">
        <w:rPr>
          <w:rFonts w:ascii="PT Astra Serif" w:hAnsi="PT Astra Serif"/>
          <w:sz w:val="28"/>
          <w:szCs w:val="28"/>
        </w:rPr>
        <w:t>Югорск</w:t>
      </w:r>
      <w:proofErr w:type="spellEnd"/>
      <w:r w:rsidR="00DC786D" w:rsidRPr="00E75E53">
        <w:rPr>
          <w:rFonts w:ascii="PT Astra Serif" w:hAnsi="PT Astra Serif"/>
          <w:sz w:val="28"/>
          <w:szCs w:val="28"/>
        </w:rPr>
        <w:t xml:space="preserve"> Ханты-Мансий</w:t>
      </w:r>
      <w:r w:rsidR="00DC786D">
        <w:rPr>
          <w:rFonts w:ascii="PT Astra Serif" w:hAnsi="PT Astra Serif"/>
          <w:sz w:val="28"/>
          <w:szCs w:val="28"/>
        </w:rPr>
        <w:t xml:space="preserve">ского автономного округа – Югры (далее город </w:t>
      </w:r>
      <w:proofErr w:type="spellStart"/>
      <w:r w:rsidR="00DC786D">
        <w:rPr>
          <w:rFonts w:ascii="PT Astra Serif" w:hAnsi="PT Astra Serif"/>
          <w:sz w:val="28"/>
          <w:szCs w:val="28"/>
        </w:rPr>
        <w:t>Югорск</w:t>
      </w:r>
      <w:proofErr w:type="spellEnd"/>
      <w:r w:rsidR="00DC786D">
        <w:rPr>
          <w:rFonts w:ascii="PT Astra Serif" w:hAnsi="PT Astra Serif"/>
          <w:sz w:val="28"/>
          <w:szCs w:val="28"/>
        </w:rPr>
        <w:t xml:space="preserve">) </w:t>
      </w:r>
      <w:r w:rsidRPr="00E75E53">
        <w:rPr>
          <w:rFonts w:ascii="PT Astra Serif" w:hAnsi="PT Astra Serif"/>
          <w:sz w:val="28"/>
          <w:szCs w:val="28"/>
        </w:rPr>
        <w:t>по денежным обязательствам, возникшим на основании:</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гражданско-правовых сделок;</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судебных решений;</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причинения вреда;</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неосновательного обогащения;</w:t>
      </w:r>
    </w:p>
    <w:p w:rsid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по иным основаниям, установленным гражданск</w:t>
      </w:r>
      <w:r w:rsidR="00EB700E">
        <w:rPr>
          <w:rFonts w:ascii="PT Astra Serif" w:hAnsi="PT Astra Serif"/>
          <w:sz w:val="28"/>
          <w:szCs w:val="28"/>
        </w:rPr>
        <w:t>им, бюджетным законодательством.</w:t>
      </w:r>
      <w:r w:rsidRPr="00E75E53">
        <w:rPr>
          <w:rFonts w:ascii="PT Astra Serif" w:hAnsi="PT Astra Serif"/>
          <w:sz w:val="28"/>
          <w:szCs w:val="28"/>
        </w:rPr>
        <w:t xml:space="preserve"> </w:t>
      </w:r>
    </w:p>
    <w:p w:rsidR="00EB700E" w:rsidRDefault="00EB700E" w:rsidP="008C5ECB">
      <w:pPr>
        <w:pStyle w:val="ConsPlusTitle"/>
        <w:spacing w:line="276" w:lineRule="auto"/>
        <w:jc w:val="center"/>
        <w:outlineLvl w:val="1"/>
        <w:rPr>
          <w:rFonts w:ascii="PT Astra Serif" w:hAnsi="PT Astra Serif"/>
        </w:rPr>
      </w:pPr>
    </w:p>
    <w:p w:rsidR="00E75E53" w:rsidRPr="00E75E53" w:rsidRDefault="00E75E53" w:rsidP="008C5ECB">
      <w:pPr>
        <w:pStyle w:val="ConsPlusTitle"/>
        <w:spacing w:line="276" w:lineRule="auto"/>
        <w:jc w:val="center"/>
        <w:outlineLvl w:val="1"/>
        <w:rPr>
          <w:rFonts w:ascii="PT Astra Serif" w:hAnsi="PT Astra Serif"/>
        </w:rPr>
      </w:pPr>
      <w:r w:rsidRPr="00E75E53">
        <w:rPr>
          <w:rFonts w:ascii="PT Astra Serif" w:hAnsi="PT Astra Serif"/>
        </w:rPr>
        <w:t>II. Основания и условия для списания задолженности</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1. Списанию подлежит задолженность, признанная безнадежной к взысканию.</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2. Задолженность признается безнадежной к взысканию в следующих случаях:</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1" w:name="P52"/>
      <w:bookmarkEnd w:id="1"/>
      <w:r w:rsidRPr="00E75E53">
        <w:rPr>
          <w:rFonts w:ascii="PT Astra Serif" w:hAnsi="PT Astra Serif"/>
          <w:sz w:val="28"/>
          <w:szCs w:val="28"/>
        </w:rPr>
        <w:t>1) смерти физического лица - должника или объявления его умершим в порядке, установленном гражданским процессуальным законодательством Российской Федерации;</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2" w:name="P53"/>
      <w:bookmarkEnd w:id="2"/>
      <w:r w:rsidRPr="00E75E53">
        <w:rPr>
          <w:rFonts w:ascii="PT Astra Serif" w:hAnsi="PT Astra Serif"/>
          <w:sz w:val="28"/>
          <w:szCs w:val="28"/>
        </w:rPr>
        <w:t xml:space="preserve">2) ликвидации юридического лица - должника в соответствии с законодательством Российской Федерации, в том числе вследствие признания </w:t>
      </w:r>
      <w:r w:rsidRPr="00E75E53">
        <w:rPr>
          <w:rFonts w:ascii="PT Astra Serif" w:hAnsi="PT Astra Serif"/>
          <w:sz w:val="28"/>
          <w:szCs w:val="28"/>
        </w:rPr>
        <w:lastRenderedPageBreak/>
        <w:t>его несостоятельным (банкротом) по решению суда;</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3" w:name="P54"/>
      <w:bookmarkEnd w:id="3"/>
      <w:r w:rsidRPr="00E75E53">
        <w:rPr>
          <w:rFonts w:ascii="PT Astra Serif" w:hAnsi="PT Astra Serif"/>
          <w:sz w:val="28"/>
          <w:szCs w:val="28"/>
        </w:rPr>
        <w:t>3) исключения должника по решению регистрирующего органа из Единого государственного реестра юридических лиц, Единого государственного реестра индивидуальных предпринимателей в порядке, предусмотренном законодательством Российской Федерации о государственной регистрации юридических лиц и индивидуальных предпринимателей;</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4" w:name="P55"/>
      <w:bookmarkEnd w:id="4"/>
      <w:r>
        <w:rPr>
          <w:rFonts w:ascii="PT Astra Serif" w:hAnsi="PT Astra Serif"/>
          <w:sz w:val="28"/>
          <w:szCs w:val="28"/>
        </w:rPr>
        <w:t>4) вступления</w:t>
      </w:r>
      <w:r w:rsidRPr="00E75E53">
        <w:rPr>
          <w:rFonts w:ascii="PT Astra Serif" w:hAnsi="PT Astra Serif"/>
          <w:sz w:val="28"/>
          <w:szCs w:val="28"/>
        </w:rPr>
        <w:t xml:space="preserve"> в законную силу судебного акта первой, апелляционной и (или) кассационной инстанций об отказе в удовлетворении исковых требований;</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5" w:name="P56"/>
      <w:bookmarkEnd w:id="5"/>
      <w:r w:rsidRPr="00E75E53">
        <w:rPr>
          <w:rFonts w:ascii="PT Astra Serif" w:hAnsi="PT Astra Serif"/>
          <w:sz w:val="28"/>
          <w:szCs w:val="28"/>
        </w:rPr>
        <w:t xml:space="preserve">5) окончания исполнительного производства по взысканию задолженности по основаниям, предусмотренным </w:t>
      </w:r>
      <w:hyperlink r:id="rId11">
        <w:r w:rsidRPr="00EB700E">
          <w:rPr>
            <w:rFonts w:ascii="PT Astra Serif" w:hAnsi="PT Astra Serif"/>
            <w:sz w:val="28"/>
            <w:szCs w:val="28"/>
          </w:rPr>
          <w:t>пунктами 4</w:t>
        </w:r>
      </w:hyperlink>
      <w:r w:rsidRPr="00EB700E">
        <w:rPr>
          <w:rFonts w:ascii="PT Astra Serif" w:hAnsi="PT Astra Serif"/>
          <w:sz w:val="28"/>
          <w:szCs w:val="28"/>
        </w:rPr>
        <w:t xml:space="preserve"> и </w:t>
      </w:r>
      <w:hyperlink r:id="rId12">
        <w:r w:rsidRPr="00EB700E">
          <w:rPr>
            <w:rFonts w:ascii="PT Astra Serif" w:hAnsi="PT Astra Serif"/>
            <w:sz w:val="28"/>
            <w:szCs w:val="28"/>
          </w:rPr>
          <w:t>9 части 1 статьи 47</w:t>
        </w:r>
      </w:hyperlink>
      <w:r w:rsidRPr="00E75E53">
        <w:rPr>
          <w:rFonts w:ascii="PT Astra Serif" w:hAnsi="PT Astra Serif"/>
          <w:sz w:val="28"/>
          <w:szCs w:val="28"/>
        </w:rPr>
        <w:t xml:space="preserve"> Федерального</w:t>
      </w:r>
      <w:r w:rsidR="00EB700E">
        <w:rPr>
          <w:rFonts w:ascii="PT Astra Serif" w:hAnsi="PT Astra Serif"/>
          <w:sz w:val="28"/>
          <w:szCs w:val="28"/>
        </w:rPr>
        <w:t xml:space="preserve"> закона от 02.10.2007 №</w:t>
      </w:r>
      <w:r>
        <w:rPr>
          <w:rFonts w:ascii="PT Astra Serif" w:hAnsi="PT Astra Serif"/>
          <w:sz w:val="28"/>
          <w:szCs w:val="28"/>
        </w:rPr>
        <w:t xml:space="preserve"> 229-ФЗ «Об исполнительном производстве»</w:t>
      </w:r>
      <w:r w:rsidR="00EB700E">
        <w:rPr>
          <w:rFonts w:ascii="PT Astra Serif" w:hAnsi="PT Astra Serif"/>
          <w:sz w:val="28"/>
          <w:szCs w:val="28"/>
        </w:rPr>
        <w:t xml:space="preserve"> (далее - Федеральный закон №</w:t>
      </w:r>
      <w:r w:rsidRPr="00E75E53">
        <w:rPr>
          <w:rFonts w:ascii="PT Astra Serif" w:hAnsi="PT Astra Serif"/>
          <w:sz w:val="28"/>
          <w:szCs w:val="28"/>
        </w:rPr>
        <w:t xml:space="preserve"> 229-ФЗ);</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6" w:name="P57"/>
      <w:bookmarkEnd w:id="6"/>
      <w:r w:rsidRPr="00E75E53">
        <w:rPr>
          <w:rFonts w:ascii="PT Astra Serif" w:hAnsi="PT Astra Serif"/>
          <w:sz w:val="28"/>
          <w:szCs w:val="28"/>
        </w:rPr>
        <w:t xml:space="preserve">6) возвращения взыскателю исполнительного документа по основаниям, установленным </w:t>
      </w:r>
      <w:hyperlink r:id="rId13">
        <w:r w:rsidRPr="00EB700E">
          <w:rPr>
            <w:rFonts w:ascii="PT Astra Serif" w:hAnsi="PT Astra Serif"/>
            <w:sz w:val="28"/>
            <w:szCs w:val="28"/>
          </w:rPr>
          <w:t>пунктами 3</w:t>
        </w:r>
      </w:hyperlink>
      <w:r w:rsidRPr="00EB700E">
        <w:rPr>
          <w:rFonts w:ascii="PT Astra Serif" w:hAnsi="PT Astra Serif"/>
          <w:sz w:val="28"/>
          <w:szCs w:val="28"/>
        </w:rPr>
        <w:t xml:space="preserve"> - </w:t>
      </w:r>
      <w:hyperlink r:id="rId14">
        <w:r w:rsidRPr="00EB700E">
          <w:rPr>
            <w:rFonts w:ascii="PT Astra Serif" w:hAnsi="PT Astra Serif"/>
            <w:sz w:val="28"/>
            <w:szCs w:val="28"/>
          </w:rPr>
          <w:t>5 части 1 статьи 46</w:t>
        </w:r>
      </w:hyperlink>
      <w:r w:rsidRPr="00E75E53">
        <w:rPr>
          <w:rFonts w:ascii="PT Astra Serif" w:hAnsi="PT Astra Serif"/>
          <w:sz w:val="28"/>
          <w:szCs w:val="28"/>
        </w:rPr>
        <w:t xml:space="preserve"> Федерального</w:t>
      </w:r>
      <w:r w:rsidR="00EB700E">
        <w:rPr>
          <w:rFonts w:ascii="PT Astra Serif" w:hAnsi="PT Astra Serif"/>
          <w:sz w:val="28"/>
          <w:szCs w:val="28"/>
        </w:rPr>
        <w:t xml:space="preserve"> закона № </w:t>
      </w:r>
      <w:r w:rsidRPr="00E75E53">
        <w:rPr>
          <w:rFonts w:ascii="PT Astra Serif" w:hAnsi="PT Astra Serif"/>
          <w:sz w:val="28"/>
          <w:szCs w:val="28"/>
        </w:rPr>
        <w:t>229-ФЗ;</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7" w:name="P58"/>
      <w:bookmarkEnd w:id="7"/>
      <w:r w:rsidRPr="00E75E53">
        <w:rPr>
          <w:rFonts w:ascii="PT Astra Serif" w:hAnsi="PT Astra Serif"/>
          <w:sz w:val="28"/>
          <w:szCs w:val="28"/>
        </w:rPr>
        <w:t xml:space="preserve">7) признания судом обязательств (сделок) </w:t>
      </w:r>
      <w:proofErr w:type="gramStart"/>
      <w:r w:rsidRPr="00E75E53">
        <w:rPr>
          <w:rFonts w:ascii="PT Astra Serif" w:hAnsi="PT Astra Serif"/>
          <w:sz w:val="28"/>
          <w:szCs w:val="28"/>
        </w:rPr>
        <w:t>исполненными</w:t>
      </w:r>
      <w:proofErr w:type="gramEnd"/>
      <w:r w:rsidRPr="00E75E53">
        <w:rPr>
          <w:rFonts w:ascii="PT Astra Serif" w:hAnsi="PT Astra Serif"/>
          <w:sz w:val="28"/>
          <w:szCs w:val="28"/>
        </w:rPr>
        <w:t xml:space="preserve"> (погашенными);</w:t>
      </w:r>
    </w:p>
    <w:p w:rsidR="00E75E53" w:rsidRPr="00E75E53" w:rsidRDefault="00E75E53" w:rsidP="008C5ECB">
      <w:pPr>
        <w:pStyle w:val="ConsPlusNormal"/>
        <w:spacing w:line="276" w:lineRule="auto"/>
        <w:ind w:firstLine="540"/>
        <w:jc w:val="both"/>
        <w:rPr>
          <w:rFonts w:ascii="PT Astra Serif" w:hAnsi="PT Astra Serif"/>
          <w:sz w:val="28"/>
          <w:szCs w:val="28"/>
        </w:rPr>
      </w:pPr>
      <w:bookmarkStart w:id="8" w:name="P59"/>
      <w:bookmarkEnd w:id="8"/>
      <w:r w:rsidRPr="00E75E53">
        <w:rPr>
          <w:rFonts w:ascii="PT Astra Serif" w:hAnsi="PT Astra Serif"/>
          <w:sz w:val="28"/>
          <w:szCs w:val="28"/>
        </w:rPr>
        <w:t>8) прекращения производства по делу о банкротстве в случае отсутствия средств, достаточных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3. Решение о списании задолженности с учета и решение о восстановлении задолженности в учете принимается </w:t>
      </w:r>
      <w:r>
        <w:rPr>
          <w:rFonts w:ascii="PT Astra Serif" w:hAnsi="PT Astra Serif"/>
          <w:sz w:val="28"/>
          <w:szCs w:val="28"/>
        </w:rPr>
        <w:t xml:space="preserve">администрацией города </w:t>
      </w:r>
      <w:proofErr w:type="spellStart"/>
      <w:r>
        <w:rPr>
          <w:rFonts w:ascii="PT Astra Serif" w:hAnsi="PT Astra Serif"/>
          <w:sz w:val="28"/>
          <w:szCs w:val="28"/>
        </w:rPr>
        <w:t>Югорска</w:t>
      </w:r>
      <w:proofErr w:type="spellEnd"/>
      <w:r>
        <w:rPr>
          <w:rFonts w:ascii="PT Astra Serif" w:hAnsi="PT Astra Serif"/>
          <w:sz w:val="28"/>
          <w:szCs w:val="28"/>
        </w:rPr>
        <w:t>,  органом а</w:t>
      </w:r>
      <w:r w:rsidRPr="00E75E53">
        <w:rPr>
          <w:rFonts w:ascii="PT Astra Serif" w:hAnsi="PT Astra Serif"/>
          <w:sz w:val="28"/>
          <w:szCs w:val="28"/>
        </w:rPr>
        <w:t>дминистрации города</w:t>
      </w:r>
      <w:r w:rsidR="00493666">
        <w:rPr>
          <w:rFonts w:ascii="PT Astra Serif" w:hAnsi="PT Astra Serif"/>
          <w:sz w:val="28"/>
          <w:szCs w:val="28"/>
        </w:rPr>
        <w:t xml:space="preserve"> </w:t>
      </w:r>
      <w:proofErr w:type="spellStart"/>
      <w:r w:rsidR="00493666">
        <w:rPr>
          <w:rFonts w:ascii="PT Astra Serif" w:hAnsi="PT Astra Serif"/>
          <w:sz w:val="28"/>
          <w:szCs w:val="28"/>
        </w:rPr>
        <w:t>Югорска</w:t>
      </w:r>
      <w:proofErr w:type="spellEnd"/>
      <w:r w:rsidRPr="00E75E53">
        <w:rPr>
          <w:rFonts w:ascii="PT Astra Serif" w:hAnsi="PT Astra Serif"/>
          <w:sz w:val="28"/>
          <w:szCs w:val="28"/>
        </w:rPr>
        <w:t xml:space="preserve">, </w:t>
      </w:r>
      <w:r>
        <w:rPr>
          <w:rFonts w:ascii="PT Astra Serif" w:hAnsi="PT Astra Serif"/>
          <w:sz w:val="28"/>
          <w:szCs w:val="28"/>
        </w:rPr>
        <w:t xml:space="preserve">муниципальным </w:t>
      </w:r>
      <w:r w:rsidRPr="00E75E53">
        <w:rPr>
          <w:rFonts w:ascii="PT Astra Serif" w:hAnsi="PT Astra Serif"/>
          <w:sz w:val="28"/>
          <w:szCs w:val="28"/>
        </w:rPr>
        <w:t>казенным учрежд</w:t>
      </w:r>
      <w:r w:rsidR="00493666">
        <w:rPr>
          <w:rFonts w:ascii="PT Astra Serif" w:hAnsi="PT Astra Serif"/>
          <w:sz w:val="28"/>
          <w:szCs w:val="28"/>
        </w:rPr>
        <w:t>ением</w:t>
      </w:r>
      <w:r w:rsidRPr="00E75E53">
        <w:rPr>
          <w:rFonts w:ascii="PT Astra Serif" w:hAnsi="PT Astra Serif"/>
          <w:sz w:val="28"/>
          <w:szCs w:val="28"/>
        </w:rPr>
        <w:t>, на балансе которых учтена соответствующая задолженность, в соответствии с настоящим Порядком.</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4. Задолженность не может быть списана в случае перехода долга должника к иным лицам.</w:t>
      </w:r>
    </w:p>
    <w:p w:rsidR="00E75E53" w:rsidRPr="00E75E53" w:rsidRDefault="00493666" w:rsidP="008C5ECB">
      <w:pPr>
        <w:pStyle w:val="ConsPlusNormal"/>
        <w:spacing w:line="276" w:lineRule="auto"/>
        <w:ind w:firstLine="540"/>
        <w:jc w:val="both"/>
        <w:rPr>
          <w:rFonts w:ascii="PT Astra Serif" w:hAnsi="PT Astra Serif"/>
          <w:sz w:val="28"/>
          <w:szCs w:val="28"/>
        </w:rPr>
      </w:pPr>
      <w:r>
        <w:rPr>
          <w:rFonts w:ascii="PT Astra Serif" w:hAnsi="PT Astra Serif"/>
          <w:sz w:val="28"/>
          <w:szCs w:val="28"/>
        </w:rPr>
        <w:t xml:space="preserve">Администрация города </w:t>
      </w:r>
      <w:proofErr w:type="spellStart"/>
      <w:r>
        <w:rPr>
          <w:rFonts w:ascii="PT Astra Serif" w:hAnsi="PT Astra Serif"/>
          <w:sz w:val="28"/>
          <w:szCs w:val="28"/>
        </w:rPr>
        <w:t>Югорска</w:t>
      </w:r>
      <w:proofErr w:type="spellEnd"/>
      <w:r>
        <w:rPr>
          <w:rFonts w:ascii="PT Astra Serif" w:hAnsi="PT Astra Serif"/>
          <w:sz w:val="28"/>
          <w:szCs w:val="28"/>
        </w:rPr>
        <w:t>,  орган а</w:t>
      </w:r>
      <w:r w:rsidRPr="00E75E53">
        <w:rPr>
          <w:rFonts w:ascii="PT Astra Serif" w:hAnsi="PT Astra Serif"/>
          <w:sz w:val="28"/>
          <w:szCs w:val="28"/>
        </w:rPr>
        <w:t>дминистрации города</w:t>
      </w:r>
      <w:r>
        <w:rPr>
          <w:rFonts w:ascii="PT Astra Serif" w:hAnsi="PT Astra Serif"/>
          <w:sz w:val="28"/>
          <w:szCs w:val="28"/>
        </w:rPr>
        <w:t xml:space="preserve"> </w:t>
      </w:r>
      <w:proofErr w:type="spellStart"/>
      <w:r>
        <w:rPr>
          <w:rFonts w:ascii="PT Astra Serif" w:hAnsi="PT Astra Serif"/>
          <w:sz w:val="28"/>
          <w:szCs w:val="28"/>
        </w:rPr>
        <w:t>Югорска</w:t>
      </w:r>
      <w:proofErr w:type="spellEnd"/>
      <w:r w:rsidRPr="00E75E53">
        <w:rPr>
          <w:rFonts w:ascii="PT Astra Serif" w:hAnsi="PT Astra Serif"/>
          <w:sz w:val="28"/>
          <w:szCs w:val="28"/>
        </w:rPr>
        <w:t xml:space="preserve">, </w:t>
      </w:r>
      <w:r>
        <w:rPr>
          <w:rFonts w:ascii="PT Astra Serif" w:hAnsi="PT Astra Serif"/>
          <w:sz w:val="28"/>
          <w:szCs w:val="28"/>
        </w:rPr>
        <w:t>муниципальное казенное</w:t>
      </w:r>
      <w:r w:rsidRPr="00E75E53">
        <w:rPr>
          <w:rFonts w:ascii="PT Astra Serif" w:hAnsi="PT Astra Serif"/>
          <w:sz w:val="28"/>
          <w:szCs w:val="28"/>
        </w:rPr>
        <w:t xml:space="preserve"> учрежд</w:t>
      </w:r>
      <w:r>
        <w:rPr>
          <w:rFonts w:ascii="PT Astra Serif" w:hAnsi="PT Astra Serif"/>
          <w:sz w:val="28"/>
          <w:szCs w:val="28"/>
        </w:rPr>
        <w:t>ение</w:t>
      </w:r>
      <w:r w:rsidRPr="00E75E53">
        <w:rPr>
          <w:rFonts w:ascii="PT Astra Serif" w:hAnsi="PT Astra Serif"/>
          <w:sz w:val="28"/>
          <w:szCs w:val="28"/>
        </w:rPr>
        <w:t xml:space="preserve"> </w:t>
      </w:r>
      <w:r w:rsidR="00E75E53" w:rsidRPr="00E75E53">
        <w:rPr>
          <w:rFonts w:ascii="PT Astra Serif" w:hAnsi="PT Astra Serif"/>
          <w:sz w:val="28"/>
          <w:szCs w:val="28"/>
        </w:rPr>
        <w:t>обязаны принять необходимые меры, позволяющие установить, имел ли место переход долга должника по сделкам, заключенным с их участием, или с взыскателя по такой сделке к иным лицам.</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Title"/>
        <w:spacing w:line="276" w:lineRule="auto"/>
        <w:jc w:val="center"/>
        <w:outlineLvl w:val="1"/>
        <w:rPr>
          <w:rFonts w:ascii="PT Astra Serif" w:hAnsi="PT Astra Serif"/>
        </w:rPr>
      </w:pPr>
      <w:r w:rsidRPr="00E75E53">
        <w:rPr>
          <w:rFonts w:ascii="PT Astra Serif" w:hAnsi="PT Astra Serif"/>
        </w:rPr>
        <w:t>III. Перечень документов, необходимых для принятия решений</w:t>
      </w:r>
    </w:p>
    <w:p w:rsidR="00E75E53" w:rsidRPr="00E75E53" w:rsidRDefault="00E75E53" w:rsidP="008C5ECB">
      <w:pPr>
        <w:pStyle w:val="ConsPlusTitle"/>
        <w:spacing w:line="276" w:lineRule="auto"/>
        <w:jc w:val="center"/>
        <w:rPr>
          <w:rFonts w:ascii="PT Astra Serif" w:hAnsi="PT Astra Serif"/>
        </w:rPr>
      </w:pPr>
      <w:r w:rsidRPr="00E75E53">
        <w:rPr>
          <w:rFonts w:ascii="PT Astra Serif" w:hAnsi="PT Astra Serif"/>
        </w:rPr>
        <w:t>о признании безнадежной к взысканию задолженности</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1. Обстоятельства, являющиеся основанием для признания безнадежной к взысканию задолженности и ее списании, должны быть документально подтверждены.</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2. Решение о признании задолженности безнадежной к взысканию и ее списании принимается на основании следующих документов:</w:t>
      </w:r>
    </w:p>
    <w:p w:rsidR="00E75E53" w:rsidRPr="00EB700E"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lastRenderedPageBreak/>
        <w:t xml:space="preserve">1) в случае, предусмотренном </w:t>
      </w:r>
      <w:hyperlink w:anchor="P52">
        <w:r w:rsidRPr="00EB700E">
          <w:rPr>
            <w:rFonts w:ascii="PT Astra Serif" w:hAnsi="PT Astra Serif"/>
            <w:sz w:val="28"/>
            <w:szCs w:val="28"/>
          </w:rPr>
          <w:t>подпунктом 1 пункта 2 раздела II</w:t>
        </w:r>
      </w:hyperlink>
      <w:r w:rsidRPr="00EB700E">
        <w:rPr>
          <w:rFonts w:ascii="PT Astra Serif" w:hAnsi="PT Astra Serif"/>
          <w:sz w:val="28"/>
          <w:szCs w:val="28"/>
        </w:rPr>
        <w:t xml:space="preserve"> 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proofErr w:type="gramStart"/>
      <w:r w:rsidRPr="00E75E53">
        <w:rPr>
          <w:rFonts w:ascii="PT Astra Serif" w:hAnsi="PT Astra Serif"/>
          <w:sz w:val="28"/>
          <w:szCs w:val="28"/>
        </w:rPr>
        <w:t>копии свидетельства о смерти гражданина или копии решения суда об установлении факта смерти или об объявлении лица умершим, вступившего в законную силу;</w:t>
      </w:r>
      <w:proofErr w:type="gramEnd"/>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или выписки </w:t>
      </w:r>
      <w:proofErr w:type="gramStart"/>
      <w:r w:rsidRPr="00E75E53">
        <w:rPr>
          <w:rFonts w:ascii="PT Astra Serif" w:hAnsi="PT Astra Serif"/>
          <w:sz w:val="28"/>
          <w:szCs w:val="28"/>
        </w:rPr>
        <w:t>из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 в связи со смертью</w:t>
      </w:r>
      <w:proofErr w:type="gramEnd"/>
      <w:r w:rsidRPr="00E75E53">
        <w:rPr>
          <w:rFonts w:ascii="PT Astra Serif" w:hAnsi="PT Astra Serif"/>
          <w:sz w:val="28"/>
          <w:szCs w:val="28"/>
        </w:rPr>
        <w:t xml:space="preserve"> или справки, полученной посредством программного обеспечени</w:t>
      </w:r>
      <w:r w:rsidR="00B95DD2">
        <w:rPr>
          <w:rFonts w:ascii="PT Astra Serif" w:hAnsi="PT Astra Serif"/>
          <w:sz w:val="28"/>
          <w:szCs w:val="28"/>
        </w:rPr>
        <w:t>я Федеральной налоговой службы «Запросная система ЕГРИП, ЕГРЮЛ»</w:t>
      </w:r>
      <w:r w:rsidRPr="00E75E53">
        <w:rPr>
          <w:rFonts w:ascii="PT Astra Serif" w:hAnsi="PT Astra Serif"/>
          <w:sz w:val="28"/>
          <w:szCs w:val="28"/>
        </w:rPr>
        <w:t>, заверенной должностным лицом, сформировавшим справку;</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либо адресной справки, предоставленной подразделением по вопросам </w:t>
      </w:r>
      <w:proofErr w:type="gramStart"/>
      <w:r w:rsidRPr="00E75E53">
        <w:rPr>
          <w:rFonts w:ascii="PT Astra Serif" w:hAnsi="PT Astra Serif"/>
          <w:sz w:val="28"/>
          <w:szCs w:val="28"/>
        </w:rPr>
        <w:t>миграции территориального органа Министерства внутренних дел России</w:t>
      </w:r>
      <w:proofErr w:type="gramEnd"/>
      <w:r w:rsidRPr="00E75E53">
        <w:rPr>
          <w:rFonts w:ascii="PT Astra Serif" w:hAnsi="PT Astra Serif"/>
          <w:sz w:val="28"/>
          <w:szCs w:val="28"/>
        </w:rPr>
        <w:t>;</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2) в случае, предусмотренном </w:t>
      </w:r>
      <w:hyperlink w:anchor="P53">
        <w:r w:rsidRPr="00EB700E">
          <w:rPr>
            <w:rFonts w:ascii="PT Astra Serif" w:hAnsi="PT Astra Serif"/>
            <w:sz w:val="28"/>
            <w:szCs w:val="28"/>
          </w:rPr>
          <w:t>подпунктом 2 пункта 2 раздела II</w:t>
        </w:r>
      </w:hyperlink>
      <w:r w:rsidRPr="00E75E53">
        <w:rPr>
          <w:rFonts w:ascii="PT Astra Serif" w:hAnsi="PT Astra Serif"/>
          <w:sz w:val="28"/>
          <w:szCs w:val="28"/>
        </w:rPr>
        <w:t xml:space="preserve"> 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выписки из Единого государственного реестра юридических лиц о внесении в него записи о ликвидации организации-должника,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 или справки, полученной посредством программного обеспечени</w:t>
      </w:r>
      <w:r w:rsidR="00B95DD2">
        <w:rPr>
          <w:rFonts w:ascii="PT Astra Serif" w:hAnsi="PT Astra Serif"/>
          <w:sz w:val="28"/>
          <w:szCs w:val="28"/>
        </w:rPr>
        <w:t>я Федеральной налоговой службы «Запросная система ЕГРИП, ЕГРЮЛ»</w:t>
      </w:r>
      <w:r w:rsidRPr="00E75E53">
        <w:rPr>
          <w:rFonts w:ascii="PT Astra Serif" w:hAnsi="PT Astra Serif"/>
          <w:sz w:val="28"/>
          <w:szCs w:val="28"/>
        </w:rPr>
        <w:t>, заверенной должностным лицом, сформировавшим справку;</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копии определения арбитражного суда о завершении конкурсного производства, заверенной гербовой печатью соответствующего арбитражного суда;</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3) в случае, предусмотренном </w:t>
      </w:r>
      <w:hyperlink w:anchor="P54">
        <w:r w:rsidRPr="00EB700E">
          <w:rPr>
            <w:rFonts w:ascii="PT Astra Serif" w:hAnsi="PT Astra Serif"/>
            <w:sz w:val="28"/>
            <w:szCs w:val="28"/>
          </w:rPr>
          <w:t>подпунктом 3 пункта 2 раздела II</w:t>
        </w:r>
      </w:hyperlink>
      <w:r w:rsidRPr="00EB700E">
        <w:rPr>
          <w:rFonts w:ascii="PT Astra Serif" w:hAnsi="PT Astra Serif"/>
          <w:sz w:val="28"/>
          <w:szCs w:val="28"/>
        </w:rPr>
        <w:t xml:space="preserve"> </w:t>
      </w:r>
      <w:r w:rsidRPr="00E75E53">
        <w:rPr>
          <w:rFonts w:ascii="PT Astra Serif" w:hAnsi="PT Astra Serif"/>
          <w:sz w:val="28"/>
          <w:szCs w:val="28"/>
        </w:rPr>
        <w:t>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выписки из Единого государственного реестра юридических лиц о внесении в него записи о ликвидации организации-должника, Единого государственного реестра индивидуальных предпринимателей о прекращении физическим лицом деятельности в качестве индивидуального предпринимателя или справки, полученной посредством программного обеспечени</w:t>
      </w:r>
      <w:r w:rsidR="00B95DD2">
        <w:rPr>
          <w:rFonts w:ascii="PT Astra Serif" w:hAnsi="PT Astra Serif"/>
          <w:sz w:val="28"/>
          <w:szCs w:val="28"/>
        </w:rPr>
        <w:t>я Федеральной налоговой службы «Запросная система ЕГРИП, ЕГРЮЛ»</w:t>
      </w:r>
      <w:r w:rsidRPr="00E75E53">
        <w:rPr>
          <w:rFonts w:ascii="PT Astra Serif" w:hAnsi="PT Astra Serif"/>
          <w:sz w:val="28"/>
          <w:szCs w:val="28"/>
        </w:rPr>
        <w:t>, заверенной должностным лицом, сформировавшим справку;</w:t>
      </w:r>
    </w:p>
    <w:p w:rsidR="00E75E53" w:rsidRPr="00EB700E"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4) в случае, предусмотренном </w:t>
      </w:r>
      <w:hyperlink w:anchor="P55">
        <w:r w:rsidRPr="00EB700E">
          <w:rPr>
            <w:rFonts w:ascii="PT Astra Serif" w:hAnsi="PT Astra Serif"/>
            <w:sz w:val="28"/>
            <w:szCs w:val="28"/>
          </w:rPr>
          <w:t>подпунктом 4 пункта 2 раздела II</w:t>
        </w:r>
      </w:hyperlink>
      <w:r w:rsidRPr="00EB700E">
        <w:rPr>
          <w:rFonts w:ascii="PT Astra Serif" w:hAnsi="PT Astra Serif"/>
          <w:sz w:val="28"/>
          <w:szCs w:val="28"/>
        </w:rPr>
        <w:t xml:space="preserve"> 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proofErr w:type="gramStart"/>
      <w:r w:rsidRPr="00E75E53">
        <w:rPr>
          <w:rFonts w:ascii="PT Astra Serif" w:hAnsi="PT Astra Serif"/>
          <w:sz w:val="28"/>
          <w:szCs w:val="28"/>
        </w:rPr>
        <w:t xml:space="preserve">судебных актов первой, апелляционной и (или) кассационной инстанций об отказе в удовлетворении исковых требований либо судебного акта первой инстанции об отказе в удовлетворении исковых требований с отметкой о вступлении в силу и судебного акта о возвращении апелляционной и (или) кассационной жалоб в связи с истечением процессуальных сроков и об отказе в </w:t>
      </w:r>
      <w:r w:rsidRPr="00E75E53">
        <w:rPr>
          <w:rFonts w:ascii="PT Astra Serif" w:hAnsi="PT Astra Serif"/>
          <w:sz w:val="28"/>
          <w:szCs w:val="28"/>
        </w:rPr>
        <w:lastRenderedPageBreak/>
        <w:t>их восстановлении;</w:t>
      </w:r>
      <w:proofErr w:type="gramEnd"/>
    </w:p>
    <w:p w:rsidR="00E75E53" w:rsidRPr="00EB700E"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5) в случае, предусмотренном </w:t>
      </w:r>
      <w:hyperlink w:anchor="P56">
        <w:r w:rsidRPr="00EB700E">
          <w:rPr>
            <w:rFonts w:ascii="PT Astra Serif" w:hAnsi="PT Astra Serif"/>
            <w:sz w:val="28"/>
            <w:szCs w:val="28"/>
          </w:rPr>
          <w:t>подпунктом 5 пункта 2 раздела II</w:t>
        </w:r>
      </w:hyperlink>
      <w:r w:rsidRPr="00EB700E">
        <w:rPr>
          <w:rFonts w:ascii="PT Astra Serif" w:hAnsi="PT Astra Serif"/>
          <w:sz w:val="28"/>
          <w:szCs w:val="28"/>
        </w:rPr>
        <w:t xml:space="preserve"> 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постановления судебного пристава-исполнителя </w:t>
      </w:r>
      <w:proofErr w:type="gramStart"/>
      <w:r w:rsidRPr="00E75E53">
        <w:rPr>
          <w:rFonts w:ascii="PT Astra Serif" w:hAnsi="PT Astra Serif"/>
          <w:sz w:val="28"/>
          <w:szCs w:val="28"/>
        </w:rPr>
        <w:t>об окончании исполнительного производства по взысканию задолженности с должника в пользу кредитора по основаниям</w:t>
      </w:r>
      <w:proofErr w:type="gramEnd"/>
      <w:r w:rsidRPr="00E75E53">
        <w:rPr>
          <w:rFonts w:ascii="PT Astra Serif" w:hAnsi="PT Astra Serif"/>
          <w:sz w:val="28"/>
          <w:szCs w:val="28"/>
        </w:rPr>
        <w:t xml:space="preserve">, предусмотренным </w:t>
      </w:r>
      <w:hyperlink r:id="rId15">
        <w:r w:rsidRPr="00EB700E">
          <w:rPr>
            <w:rFonts w:ascii="PT Astra Serif" w:hAnsi="PT Astra Serif"/>
            <w:sz w:val="28"/>
            <w:szCs w:val="28"/>
          </w:rPr>
          <w:t>пунктами 4</w:t>
        </w:r>
      </w:hyperlink>
      <w:r w:rsidRPr="00EB700E">
        <w:rPr>
          <w:rFonts w:ascii="PT Astra Serif" w:hAnsi="PT Astra Serif"/>
          <w:sz w:val="28"/>
          <w:szCs w:val="28"/>
        </w:rPr>
        <w:t xml:space="preserve"> и </w:t>
      </w:r>
      <w:hyperlink r:id="rId16">
        <w:r w:rsidRPr="00EB700E">
          <w:rPr>
            <w:rFonts w:ascii="PT Astra Serif" w:hAnsi="PT Astra Serif"/>
            <w:sz w:val="28"/>
            <w:szCs w:val="28"/>
          </w:rPr>
          <w:t>9 части 1 статьи 47</w:t>
        </w:r>
      </w:hyperlink>
      <w:r w:rsidR="00EB700E">
        <w:rPr>
          <w:rFonts w:ascii="PT Astra Serif" w:hAnsi="PT Astra Serif"/>
          <w:sz w:val="28"/>
          <w:szCs w:val="28"/>
        </w:rPr>
        <w:t xml:space="preserve"> Федерального закона № </w:t>
      </w:r>
      <w:r w:rsidRPr="00E75E53">
        <w:rPr>
          <w:rFonts w:ascii="PT Astra Serif" w:hAnsi="PT Astra Serif"/>
          <w:sz w:val="28"/>
          <w:szCs w:val="28"/>
        </w:rPr>
        <w:t>229-ФЗ;</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6) в случае, предусмотренном </w:t>
      </w:r>
      <w:hyperlink w:anchor="P57">
        <w:r w:rsidRPr="00EB700E">
          <w:rPr>
            <w:rFonts w:ascii="PT Astra Serif" w:hAnsi="PT Astra Serif"/>
            <w:sz w:val="28"/>
            <w:szCs w:val="28"/>
          </w:rPr>
          <w:t>подпунктом 6 пункта 2 раздела II</w:t>
        </w:r>
      </w:hyperlink>
      <w:r w:rsidRPr="00EB700E">
        <w:rPr>
          <w:rFonts w:ascii="PT Astra Serif" w:hAnsi="PT Astra Serif"/>
          <w:sz w:val="28"/>
          <w:szCs w:val="28"/>
        </w:rPr>
        <w:t xml:space="preserve"> </w:t>
      </w:r>
      <w:r w:rsidRPr="00E75E53">
        <w:rPr>
          <w:rFonts w:ascii="PT Astra Serif" w:hAnsi="PT Astra Serif"/>
          <w:sz w:val="28"/>
          <w:szCs w:val="28"/>
        </w:rPr>
        <w:t>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proofErr w:type="gramStart"/>
      <w:r w:rsidRPr="00E75E53">
        <w:rPr>
          <w:rFonts w:ascii="PT Astra Serif" w:hAnsi="PT Astra Serif"/>
          <w:sz w:val="28"/>
          <w:szCs w:val="28"/>
        </w:rPr>
        <w:t xml:space="preserve">постановлений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w:t>
      </w:r>
      <w:hyperlink r:id="rId17">
        <w:r w:rsidRPr="00EB700E">
          <w:rPr>
            <w:rFonts w:ascii="PT Astra Serif" w:hAnsi="PT Astra Serif"/>
            <w:sz w:val="28"/>
            <w:szCs w:val="28"/>
          </w:rPr>
          <w:t>пунктами 3</w:t>
        </w:r>
      </w:hyperlink>
      <w:r w:rsidRPr="00EB700E">
        <w:rPr>
          <w:rFonts w:ascii="PT Astra Serif" w:hAnsi="PT Astra Serif"/>
          <w:sz w:val="28"/>
          <w:szCs w:val="28"/>
        </w:rPr>
        <w:t xml:space="preserve"> - </w:t>
      </w:r>
      <w:hyperlink r:id="rId18">
        <w:r w:rsidRPr="00EB700E">
          <w:rPr>
            <w:rFonts w:ascii="PT Astra Serif" w:hAnsi="PT Astra Serif"/>
            <w:sz w:val="28"/>
            <w:szCs w:val="28"/>
          </w:rPr>
          <w:t>5 части 1 статьи 46</w:t>
        </w:r>
      </w:hyperlink>
      <w:r w:rsidR="00EB700E">
        <w:rPr>
          <w:rFonts w:ascii="PT Astra Serif" w:hAnsi="PT Astra Serif"/>
          <w:sz w:val="28"/>
          <w:szCs w:val="28"/>
        </w:rPr>
        <w:t xml:space="preserve"> Федерального закона №</w:t>
      </w:r>
      <w:r w:rsidRPr="00E75E53">
        <w:rPr>
          <w:rFonts w:ascii="PT Astra Serif" w:hAnsi="PT Astra Serif"/>
          <w:sz w:val="28"/>
          <w:szCs w:val="28"/>
        </w:rPr>
        <w:t xml:space="preserve"> 229-ФЗ, из которых не менее чем одно должно быть вынесено в связи с повторно предъявленным исполнительным документом, при условии, что со дня первого направления в Федеральную службу судебных приставов исполнительного документа прошло более трех лет;</w:t>
      </w:r>
      <w:proofErr w:type="gramEnd"/>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7) в случае, предусмотренном </w:t>
      </w:r>
      <w:hyperlink w:anchor="P58">
        <w:r w:rsidRPr="00EB700E">
          <w:rPr>
            <w:rFonts w:ascii="PT Astra Serif" w:hAnsi="PT Astra Serif"/>
            <w:sz w:val="28"/>
            <w:szCs w:val="28"/>
          </w:rPr>
          <w:t>подпунктом 7 пункта 2 раздела II</w:t>
        </w:r>
      </w:hyperlink>
      <w:r w:rsidRPr="00E75E53">
        <w:rPr>
          <w:rFonts w:ascii="PT Astra Serif" w:hAnsi="PT Astra Serif"/>
          <w:sz w:val="28"/>
          <w:szCs w:val="28"/>
        </w:rPr>
        <w:t xml:space="preserve"> 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proofErr w:type="gramStart"/>
      <w:r w:rsidRPr="00E75E53">
        <w:rPr>
          <w:rFonts w:ascii="PT Astra Serif" w:hAnsi="PT Astra Serif"/>
          <w:sz w:val="28"/>
          <w:szCs w:val="28"/>
        </w:rPr>
        <w:t>судебных актов первой, апелляционной и (или) кассационной инстанций о признании судом обязательств (сделок) исполненными (погашенными) либо судебного акта первой инстанции о признании судом обязательств (сделок) исполненными (погашенными) с отметкой о вступлении в силу и судебных актов о возвращении апелляционной и (или) кассационной жалоб в связи с истечением процессуальных сроков и об отказе в их восстановлении;</w:t>
      </w:r>
      <w:proofErr w:type="gramEnd"/>
    </w:p>
    <w:p w:rsidR="00E75E53" w:rsidRPr="00EB700E"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8) в случае, предусмотренном </w:t>
      </w:r>
      <w:hyperlink w:anchor="P59">
        <w:r w:rsidRPr="00EB700E">
          <w:rPr>
            <w:rFonts w:ascii="PT Astra Serif" w:hAnsi="PT Astra Serif"/>
            <w:sz w:val="28"/>
            <w:szCs w:val="28"/>
          </w:rPr>
          <w:t>подпунктом 8 пункта 2 раздела II</w:t>
        </w:r>
      </w:hyperlink>
      <w:r w:rsidRPr="00EB700E">
        <w:rPr>
          <w:rFonts w:ascii="PT Astra Serif" w:hAnsi="PT Astra Serif"/>
          <w:sz w:val="28"/>
          <w:szCs w:val="28"/>
        </w:rPr>
        <w:t xml:space="preserve"> настоящих Правил:</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судебного акта </w:t>
      </w:r>
      <w:proofErr w:type="gramStart"/>
      <w:r w:rsidRPr="00E75E53">
        <w:rPr>
          <w:rFonts w:ascii="PT Astra Serif" w:hAnsi="PT Astra Serif"/>
          <w:sz w:val="28"/>
          <w:szCs w:val="28"/>
        </w:rPr>
        <w:t>о прекращении производства по делу о банкротстве в связи с отсутствием</w:t>
      </w:r>
      <w:proofErr w:type="gramEnd"/>
      <w:r w:rsidRPr="00E75E53">
        <w:rPr>
          <w:rFonts w:ascii="PT Astra Serif" w:hAnsi="PT Astra Serif"/>
          <w:sz w:val="28"/>
          <w:szCs w:val="28"/>
        </w:rPr>
        <w:t xml:space="preserve"> средств, достаточных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 с отметкой о вступлении данного акта в законную силу.</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3. Сумма задолженности должна быть подтверждена инвентаризационной описью расчетов с покупателями, поставщиками и прочими дебиторами и кредиторами или инвентаризационной описью задолженности по кредитам, займам (ссудам).</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Title"/>
        <w:spacing w:line="276" w:lineRule="auto"/>
        <w:jc w:val="center"/>
        <w:outlineLvl w:val="1"/>
        <w:rPr>
          <w:rFonts w:ascii="PT Astra Serif" w:hAnsi="PT Astra Serif"/>
        </w:rPr>
      </w:pPr>
      <w:r w:rsidRPr="00E75E53">
        <w:rPr>
          <w:rFonts w:ascii="PT Astra Serif" w:hAnsi="PT Astra Serif"/>
        </w:rPr>
        <w:t>IV. Порядок списания задолженности с учета</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1. Решение о признании безнадежной к взысканию задолженности и ее списании принимается:</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1) по задолженности до 3000,0 тыс. рублей, числящейся на балансе </w:t>
      </w:r>
      <w:r w:rsidR="00CA7356">
        <w:rPr>
          <w:rFonts w:ascii="PT Astra Serif" w:hAnsi="PT Astra Serif"/>
          <w:sz w:val="28"/>
          <w:szCs w:val="28"/>
        </w:rPr>
        <w:lastRenderedPageBreak/>
        <w:t xml:space="preserve">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органа а</w:t>
      </w:r>
      <w:r w:rsidR="00CA7356" w:rsidRPr="00E75E53">
        <w:rPr>
          <w:rFonts w:ascii="PT Astra Serif" w:hAnsi="PT Astra Serif"/>
          <w:sz w:val="28"/>
          <w:szCs w:val="28"/>
        </w:rPr>
        <w:t>дминистрации города</w:t>
      </w:r>
      <w:r w:rsidR="00CA7356">
        <w:rPr>
          <w:rFonts w:ascii="PT Astra Serif" w:hAnsi="PT Astra Serif"/>
          <w:sz w:val="28"/>
          <w:szCs w:val="28"/>
        </w:rPr>
        <w:t xml:space="preserve"> </w:t>
      </w:r>
      <w:proofErr w:type="spellStart"/>
      <w:r w:rsidR="00CA7356">
        <w:rPr>
          <w:rFonts w:ascii="PT Astra Serif" w:hAnsi="PT Astra Serif"/>
          <w:sz w:val="28"/>
          <w:szCs w:val="28"/>
        </w:rPr>
        <w:t>Югорска</w:t>
      </w:r>
      <w:proofErr w:type="spellEnd"/>
      <w:r w:rsidR="00CA7356" w:rsidRPr="00E75E53">
        <w:rPr>
          <w:rFonts w:ascii="PT Astra Serif" w:hAnsi="PT Astra Serif"/>
          <w:sz w:val="28"/>
          <w:szCs w:val="28"/>
        </w:rPr>
        <w:t xml:space="preserve">, </w:t>
      </w:r>
      <w:r w:rsidR="00CA7356">
        <w:rPr>
          <w:rFonts w:ascii="PT Astra Serif" w:hAnsi="PT Astra Serif"/>
          <w:sz w:val="28"/>
          <w:szCs w:val="28"/>
        </w:rPr>
        <w:t>муниципального казенного</w:t>
      </w:r>
      <w:r w:rsidR="00CA7356" w:rsidRPr="00E75E53">
        <w:rPr>
          <w:rFonts w:ascii="PT Astra Serif" w:hAnsi="PT Astra Serif"/>
          <w:sz w:val="28"/>
          <w:szCs w:val="28"/>
        </w:rPr>
        <w:t xml:space="preserve"> учрежд</w:t>
      </w:r>
      <w:r w:rsidR="00CA7356">
        <w:rPr>
          <w:rFonts w:ascii="PT Astra Serif" w:hAnsi="PT Astra Serif"/>
          <w:sz w:val="28"/>
          <w:szCs w:val="28"/>
        </w:rPr>
        <w:t>ения</w:t>
      </w:r>
      <w:r w:rsidRPr="00E75E53">
        <w:rPr>
          <w:rFonts w:ascii="PT Astra Serif" w:hAnsi="PT Astra Serif"/>
          <w:sz w:val="28"/>
          <w:szCs w:val="28"/>
        </w:rPr>
        <w:t xml:space="preserve">, - самостоятельно </w:t>
      </w:r>
      <w:r w:rsidR="00CA7356">
        <w:rPr>
          <w:rFonts w:ascii="PT Astra Serif" w:hAnsi="PT Astra Serif"/>
          <w:sz w:val="28"/>
          <w:szCs w:val="28"/>
        </w:rPr>
        <w:t xml:space="preserve">администрацией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органом а</w:t>
      </w:r>
      <w:r w:rsidR="00CA7356" w:rsidRPr="00E75E53">
        <w:rPr>
          <w:rFonts w:ascii="PT Astra Serif" w:hAnsi="PT Astra Serif"/>
          <w:sz w:val="28"/>
          <w:szCs w:val="28"/>
        </w:rPr>
        <w:t>дминистрации города</w:t>
      </w:r>
      <w:r w:rsidR="00CA7356">
        <w:rPr>
          <w:rFonts w:ascii="PT Astra Serif" w:hAnsi="PT Astra Serif"/>
          <w:sz w:val="28"/>
          <w:szCs w:val="28"/>
        </w:rPr>
        <w:t xml:space="preserve"> </w:t>
      </w:r>
      <w:proofErr w:type="spellStart"/>
      <w:r w:rsidR="00CA7356">
        <w:rPr>
          <w:rFonts w:ascii="PT Astra Serif" w:hAnsi="PT Astra Serif"/>
          <w:sz w:val="28"/>
          <w:szCs w:val="28"/>
        </w:rPr>
        <w:t>Югорска</w:t>
      </w:r>
      <w:proofErr w:type="spellEnd"/>
      <w:r w:rsidR="00CA7356" w:rsidRPr="00E75E53">
        <w:rPr>
          <w:rFonts w:ascii="PT Astra Serif" w:hAnsi="PT Astra Serif"/>
          <w:sz w:val="28"/>
          <w:szCs w:val="28"/>
        </w:rPr>
        <w:t xml:space="preserve">, </w:t>
      </w:r>
      <w:r w:rsidR="00CA7356">
        <w:rPr>
          <w:rFonts w:ascii="PT Astra Serif" w:hAnsi="PT Astra Serif"/>
          <w:sz w:val="28"/>
          <w:szCs w:val="28"/>
        </w:rPr>
        <w:t xml:space="preserve">муниципальным </w:t>
      </w:r>
      <w:r w:rsidR="00CA7356" w:rsidRPr="00E75E53">
        <w:rPr>
          <w:rFonts w:ascii="PT Astra Serif" w:hAnsi="PT Astra Serif"/>
          <w:sz w:val="28"/>
          <w:szCs w:val="28"/>
        </w:rPr>
        <w:t>казенным учрежд</w:t>
      </w:r>
      <w:r w:rsidR="00CA7356">
        <w:rPr>
          <w:rFonts w:ascii="PT Astra Serif" w:hAnsi="PT Astra Serif"/>
          <w:sz w:val="28"/>
          <w:szCs w:val="28"/>
        </w:rPr>
        <w:t>ением</w:t>
      </w:r>
      <w:r w:rsidRPr="00E75E53">
        <w:rPr>
          <w:rFonts w:ascii="PT Astra Serif" w:hAnsi="PT Astra Serif"/>
          <w:sz w:val="28"/>
          <w:szCs w:val="28"/>
        </w:rPr>
        <w:t>;</w:t>
      </w:r>
    </w:p>
    <w:p w:rsidR="00493666"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2) по задолженности свыше 3000,0 тыс. рублей, числящейся на балансе </w:t>
      </w:r>
      <w:r w:rsidR="00CA7356">
        <w:rPr>
          <w:rFonts w:ascii="PT Astra Serif" w:hAnsi="PT Astra Serif"/>
          <w:sz w:val="28"/>
          <w:szCs w:val="28"/>
        </w:rPr>
        <w:t xml:space="preserve">муниципального </w:t>
      </w:r>
      <w:r w:rsidRPr="00E75E53">
        <w:rPr>
          <w:rFonts w:ascii="PT Astra Serif" w:hAnsi="PT Astra Serif"/>
          <w:sz w:val="28"/>
          <w:szCs w:val="28"/>
        </w:rPr>
        <w:t xml:space="preserve">казенного учреждения, - казенным учреждением по согласованию с куратором </w:t>
      </w:r>
      <w:r w:rsidR="00CA7356">
        <w:rPr>
          <w:rFonts w:ascii="PT Astra Serif" w:hAnsi="PT Astra Serif"/>
          <w:sz w:val="28"/>
          <w:szCs w:val="28"/>
        </w:rPr>
        <w:t xml:space="preserve">муниципального </w:t>
      </w:r>
      <w:r w:rsidR="00493666">
        <w:rPr>
          <w:rFonts w:ascii="PT Astra Serif" w:hAnsi="PT Astra Serif"/>
          <w:sz w:val="28"/>
          <w:szCs w:val="28"/>
        </w:rPr>
        <w:t>казенного учреждения.</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B700E">
        <w:rPr>
          <w:rFonts w:ascii="PT Astra Serif" w:hAnsi="PT Astra Serif"/>
          <w:sz w:val="28"/>
          <w:szCs w:val="28"/>
        </w:rPr>
        <w:t xml:space="preserve">Представление </w:t>
      </w:r>
      <w:r w:rsidR="00CA7356" w:rsidRPr="00EB700E">
        <w:rPr>
          <w:rFonts w:ascii="PT Astra Serif" w:hAnsi="PT Astra Serif"/>
          <w:sz w:val="28"/>
          <w:szCs w:val="28"/>
        </w:rPr>
        <w:t xml:space="preserve">муниципальным </w:t>
      </w:r>
      <w:r w:rsidRPr="00EB700E">
        <w:rPr>
          <w:rFonts w:ascii="PT Astra Serif" w:hAnsi="PT Astra Serif"/>
          <w:sz w:val="28"/>
          <w:szCs w:val="28"/>
        </w:rPr>
        <w:t xml:space="preserve">казенным учреждением документов для согласования решения о признании безнадежной к взысканию задолженности и ее списании осуществляется в порядке, установленном </w:t>
      </w:r>
      <w:r w:rsidR="00CA7356" w:rsidRPr="00EB700E">
        <w:rPr>
          <w:rFonts w:ascii="PT Astra Serif" w:hAnsi="PT Astra Serif"/>
          <w:sz w:val="28"/>
          <w:szCs w:val="28"/>
        </w:rPr>
        <w:t xml:space="preserve">администрацией города </w:t>
      </w:r>
      <w:proofErr w:type="spellStart"/>
      <w:r w:rsidR="00CA7356" w:rsidRPr="00EB700E">
        <w:rPr>
          <w:rFonts w:ascii="PT Astra Serif" w:hAnsi="PT Astra Serif"/>
          <w:sz w:val="28"/>
          <w:szCs w:val="28"/>
        </w:rPr>
        <w:t>Югорска</w:t>
      </w:r>
      <w:proofErr w:type="spellEnd"/>
      <w:r w:rsidR="00CA7356" w:rsidRPr="00EB700E">
        <w:rPr>
          <w:rFonts w:ascii="PT Astra Serif" w:hAnsi="PT Astra Serif"/>
          <w:sz w:val="28"/>
          <w:szCs w:val="28"/>
        </w:rPr>
        <w:t xml:space="preserve">, органом администрации города </w:t>
      </w:r>
      <w:proofErr w:type="spellStart"/>
      <w:proofErr w:type="gramStart"/>
      <w:r w:rsidR="00CA7356" w:rsidRPr="00EB700E">
        <w:rPr>
          <w:rFonts w:ascii="PT Astra Serif" w:hAnsi="PT Astra Serif"/>
          <w:sz w:val="28"/>
          <w:szCs w:val="28"/>
        </w:rPr>
        <w:t>Югорска</w:t>
      </w:r>
      <w:proofErr w:type="spellEnd"/>
      <w:proofErr w:type="gramEnd"/>
      <w:r w:rsidR="00CA7356" w:rsidRPr="00EB700E">
        <w:rPr>
          <w:rFonts w:ascii="PT Astra Serif" w:hAnsi="PT Astra Serif"/>
          <w:sz w:val="28"/>
          <w:szCs w:val="28"/>
        </w:rPr>
        <w:t xml:space="preserve"> в ведении которого находится учреждение. </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3) по задолженности свыше 3000, 0 тыс. рублей, числящейся на балансе </w:t>
      </w:r>
      <w:r w:rsidR="00CA7356">
        <w:rPr>
          <w:rFonts w:ascii="PT Astra Serif" w:hAnsi="PT Astra Serif"/>
          <w:sz w:val="28"/>
          <w:szCs w:val="28"/>
        </w:rPr>
        <w:t xml:space="preserve">администрации города </w:t>
      </w:r>
      <w:proofErr w:type="spellStart"/>
      <w:r w:rsidR="00CA7356">
        <w:rPr>
          <w:rFonts w:ascii="PT Astra Serif" w:hAnsi="PT Astra Serif"/>
          <w:sz w:val="28"/>
          <w:szCs w:val="28"/>
        </w:rPr>
        <w:t>Югорска</w:t>
      </w:r>
      <w:proofErr w:type="spellEnd"/>
      <w:r w:rsidRPr="00E75E53">
        <w:rPr>
          <w:rFonts w:ascii="PT Astra Serif" w:hAnsi="PT Astra Serif"/>
          <w:sz w:val="28"/>
          <w:szCs w:val="28"/>
        </w:rPr>
        <w:t>,</w:t>
      </w:r>
      <w:r w:rsidR="00CA7356">
        <w:rPr>
          <w:rFonts w:ascii="PT Astra Serif" w:hAnsi="PT Astra Serif"/>
          <w:sz w:val="28"/>
          <w:szCs w:val="28"/>
        </w:rPr>
        <w:t xml:space="preserve"> органа администрации города </w:t>
      </w:r>
      <w:proofErr w:type="spellStart"/>
      <w:r w:rsidR="00CA7356">
        <w:rPr>
          <w:rFonts w:ascii="PT Astra Serif" w:hAnsi="PT Astra Serif"/>
          <w:sz w:val="28"/>
          <w:szCs w:val="28"/>
        </w:rPr>
        <w:t>Югорска</w:t>
      </w:r>
      <w:proofErr w:type="spellEnd"/>
      <w:r w:rsidRPr="00E75E53">
        <w:rPr>
          <w:rFonts w:ascii="PT Astra Serif" w:hAnsi="PT Astra Serif"/>
          <w:sz w:val="28"/>
          <w:szCs w:val="28"/>
        </w:rPr>
        <w:t xml:space="preserve"> </w:t>
      </w:r>
      <w:r w:rsidR="00CA7356">
        <w:rPr>
          <w:rFonts w:ascii="PT Astra Serif" w:hAnsi="PT Astra Serif"/>
          <w:sz w:val="28"/>
          <w:szCs w:val="28"/>
        </w:rPr>
        <w:t>–</w:t>
      </w:r>
      <w:r w:rsidRPr="00E75E53">
        <w:rPr>
          <w:rFonts w:ascii="PT Astra Serif" w:hAnsi="PT Astra Serif"/>
          <w:sz w:val="28"/>
          <w:szCs w:val="28"/>
        </w:rPr>
        <w:t xml:space="preserve"> </w:t>
      </w:r>
      <w:r w:rsidR="00CA7356">
        <w:rPr>
          <w:rFonts w:ascii="PT Astra Serif" w:hAnsi="PT Astra Serif"/>
          <w:sz w:val="28"/>
          <w:szCs w:val="28"/>
        </w:rPr>
        <w:t xml:space="preserve">администрацией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xml:space="preserve">, органом администрации города </w:t>
      </w:r>
      <w:proofErr w:type="spellStart"/>
      <w:r w:rsidR="00CA7356">
        <w:rPr>
          <w:rFonts w:ascii="PT Astra Serif" w:hAnsi="PT Astra Serif"/>
          <w:sz w:val="28"/>
          <w:szCs w:val="28"/>
        </w:rPr>
        <w:t>Югорска</w:t>
      </w:r>
      <w:proofErr w:type="spellEnd"/>
      <w:r w:rsidRPr="00E75E53">
        <w:rPr>
          <w:rFonts w:ascii="PT Astra Serif" w:hAnsi="PT Astra Serif"/>
          <w:sz w:val="28"/>
          <w:szCs w:val="28"/>
        </w:rPr>
        <w:t xml:space="preserve"> </w:t>
      </w:r>
      <w:r w:rsidR="00CA7356">
        <w:rPr>
          <w:rFonts w:ascii="PT Astra Serif" w:hAnsi="PT Astra Serif"/>
          <w:sz w:val="28"/>
          <w:szCs w:val="28"/>
        </w:rPr>
        <w:t>по согласованию с заместителем г</w:t>
      </w:r>
      <w:r w:rsidRPr="00E75E53">
        <w:rPr>
          <w:rFonts w:ascii="PT Astra Serif" w:hAnsi="PT Astra Serif"/>
          <w:sz w:val="28"/>
          <w:szCs w:val="28"/>
        </w:rPr>
        <w:t>лавы города</w:t>
      </w:r>
      <w:r w:rsidR="00CA7356">
        <w:rPr>
          <w:rFonts w:ascii="PT Astra Serif" w:hAnsi="PT Astra Serif"/>
          <w:sz w:val="28"/>
          <w:szCs w:val="28"/>
        </w:rPr>
        <w:t xml:space="preserve"> </w:t>
      </w:r>
      <w:proofErr w:type="spellStart"/>
      <w:r w:rsidR="00CA7356">
        <w:rPr>
          <w:rFonts w:ascii="PT Astra Serif" w:hAnsi="PT Astra Serif"/>
          <w:sz w:val="28"/>
          <w:szCs w:val="28"/>
        </w:rPr>
        <w:t>Югорска</w:t>
      </w:r>
      <w:proofErr w:type="spellEnd"/>
      <w:r w:rsidRPr="00E75E53">
        <w:rPr>
          <w:rFonts w:ascii="PT Astra Serif" w:hAnsi="PT Astra Serif"/>
          <w:sz w:val="28"/>
          <w:szCs w:val="28"/>
        </w:rPr>
        <w:t>, в подчинении которого оно находится.</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2. Решение </w:t>
      </w:r>
      <w:r w:rsidR="00CA7356">
        <w:rPr>
          <w:rFonts w:ascii="PT Astra Serif" w:hAnsi="PT Astra Serif"/>
          <w:sz w:val="28"/>
          <w:szCs w:val="28"/>
        </w:rPr>
        <w:t xml:space="preserve">администрации города </w:t>
      </w:r>
      <w:proofErr w:type="spellStart"/>
      <w:r w:rsidR="00CA7356">
        <w:rPr>
          <w:rFonts w:ascii="PT Astra Serif" w:hAnsi="PT Astra Serif"/>
          <w:sz w:val="28"/>
          <w:szCs w:val="28"/>
        </w:rPr>
        <w:t>Югорска</w:t>
      </w:r>
      <w:proofErr w:type="spellEnd"/>
      <w:r w:rsidRPr="00E75E53">
        <w:rPr>
          <w:rFonts w:ascii="PT Astra Serif" w:hAnsi="PT Astra Serif"/>
          <w:sz w:val="28"/>
          <w:szCs w:val="28"/>
        </w:rPr>
        <w:t>,</w:t>
      </w:r>
      <w:r w:rsidR="00CA7356">
        <w:rPr>
          <w:rFonts w:ascii="PT Astra Serif" w:hAnsi="PT Astra Serif"/>
          <w:sz w:val="28"/>
          <w:szCs w:val="28"/>
        </w:rPr>
        <w:t xml:space="preserve"> органа 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xml:space="preserve">, </w:t>
      </w:r>
      <w:r w:rsidRPr="00E75E53">
        <w:rPr>
          <w:rFonts w:ascii="PT Astra Serif" w:hAnsi="PT Astra Serif"/>
          <w:sz w:val="28"/>
          <w:szCs w:val="28"/>
        </w:rPr>
        <w:t xml:space="preserve"> </w:t>
      </w:r>
      <w:r w:rsidR="00CA7356">
        <w:rPr>
          <w:rFonts w:ascii="PT Astra Serif" w:hAnsi="PT Astra Serif"/>
          <w:sz w:val="28"/>
          <w:szCs w:val="28"/>
        </w:rPr>
        <w:t xml:space="preserve">муниципального </w:t>
      </w:r>
      <w:r w:rsidRPr="00E75E53">
        <w:rPr>
          <w:rFonts w:ascii="PT Astra Serif" w:hAnsi="PT Astra Serif"/>
          <w:sz w:val="28"/>
          <w:szCs w:val="28"/>
        </w:rPr>
        <w:t xml:space="preserve">казенного учреждения утверждается распоряжением, приказом о признании безнадежной к взысканию задолженности и ее списании с учета (далее - распоряжение, приказ о списании) соответственно на </w:t>
      </w:r>
      <w:proofErr w:type="gramStart"/>
      <w:r w:rsidRPr="00E75E53">
        <w:rPr>
          <w:rFonts w:ascii="PT Astra Serif" w:hAnsi="PT Astra Serif"/>
          <w:sz w:val="28"/>
          <w:szCs w:val="28"/>
        </w:rPr>
        <w:t>основании</w:t>
      </w:r>
      <w:proofErr w:type="gramEnd"/>
      <w:r w:rsidRPr="00E75E53">
        <w:rPr>
          <w:rFonts w:ascii="PT Astra Serif" w:hAnsi="PT Astra Serif"/>
          <w:sz w:val="28"/>
          <w:szCs w:val="28"/>
        </w:rPr>
        <w:t xml:space="preserve"> которого оформляется акт о списании (далее - Акт о списании), форма которого утверждается учетной политикой </w:t>
      </w:r>
      <w:r w:rsidR="00CA7356">
        <w:rPr>
          <w:rFonts w:ascii="PT Astra Serif" w:hAnsi="PT Astra Serif"/>
          <w:sz w:val="28"/>
          <w:szCs w:val="28"/>
        </w:rPr>
        <w:t xml:space="preserve">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xml:space="preserve">, органа 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муниципального казенного учреждения.</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3. На основании Акта о списании </w:t>
      </w:r>
      <w:r w:rsidR="00073989">
        <w:rPr>
          <w:rFonts w:ascii="PT Astra Serif" w:hAnsi="PT Astra Serif"/>
          <w:sz w:val="28"/>
          <w:szCs w:val="28"/>
        </w:rPr>
        <w:t>администрация</w:t>
      </w:r>
      <w:r w:rsidR="00CA7356">
        <w:rPr>
          <w:rFonts w:ascii="PT Astra Serif" w:hAnsi="PT Astra Serif"/>
          <w:sz w:val="28"/>
          <w:szCs w:val="28"/>
        </w:rPr>
        <w:t xml:space="preserve"> горо</w:t>
      </w:r>
      <w:r w:rsidR="00073989">
        <w:rPr>
          <w:rFonts w:ascii="PT Astra Serif" w:hAnsi="PT Astra Serif"/>
          <w:sz w:val="28"/>
          <w:szCs w:val="28"/>
        </w:rPr>
        <w:t xml:space="preserve">да </w:t>
      </w:r>
      <w:proofErr w:type="spellStart"/>
      <w:r w:rsidR="00073989">
        <w:rPr>
          <w:rFonts w:ascii="PT Astra Serif" w:hAnsi="PT Astra Serif"/>
          <w:sz w:val="28"/>
          <w:szCs w:val="28"/>
        </w:rPr>
        <w:t>Югорска</w:t>
      </w:r>
      <w:proofErr w:type="spellEnd"/>
      <w:r w:rsidR="00073989">
        <w:rPr>
          <w:rFonts w:ascii="PT Astra Serif" w:hAnsi="PT Astra Serif"/>
          <w:sz w:val="28"/>
          <w:szCs w:val="28"/>
        </w:rPr>
        <w:t xml:space="preserve">, орган администрации города </w:t>
      </w:r>
      <w:proofErr w:type="spellStart"/>
      <w:r w:rsidR="00073989">
        <w:rPr>
          <w:rFonts w:ascii="PT Astra Serif" w:hAnsi="PT Astra Serif"/>
          <w:sz w:val="28"/>
          <w:szCs w:val="28"/>
        </w:rPr>
        <w:t>Югорска</w:t>
      </w:r>
      <w:proofErr w:type="spellEnd"/>
      <w:r w:rsidR="00073989">
        <w:rPr>
          <w:rFonts w:ascii="PT Astra Serif" w:hAnsi="PT Astra Serif"/>
          <w:sz w:val="28"/>
          <w:szCs w:val="28"/>
        </w:rPr>
        <w:t>, муниципальное казенное учреждение</w:t>
      </w:r>
      <w:r w:rsidRPr="00E75E53">
        <w:rPr>
          <w:rFonts w:ascii="PT Astra Serif" w:hAnsi="PT Astra Serif"/>
          <w:sz w:val="28"/>
          <w:szCs w:val="28"/>
        </w:rPr>
        <w:t xml:space="preserve"> осуществляют списание задолженности с балансового учета.</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Title"/>
        <w:spacing w:line="276" w:lineRule="auto"/>
        <w:jc w:val="center"/>
        <w:outlineLvl w:val="1"/>
        <w:rPr>
          <w:rFonts w:ascii="PT Astra Serif" w:hAnsi="PT Astra Serif"/>
        </w:rPr>
      </w:pPr>
      <w:r w:rsidRPr="00E75E53">
        <w:rPr>
          <w:rFonts w:ascii="PT Astra Serif" w:hAnsi="PT Astra Serif"/>
        </w:rPr>
        <w:t>V. Основания, условия и порядок восстановления задолженности</w:t>
      </w:r>
    </w:p>
    <w:p w:rsidR="00E75E53" w:rsidRPr="00E75E53" w:rsidRDefault="00E75E53" w:rsidP="008C5ECB">
      <w:pPr>
        <w:pStyle w:val="ConsPlusTitle"/>
        <w:spacing w:line="276" w:lineRule="auto"/>
        <w:jc w:val="center"/>
        <w:rPr>
          <w:rFonts w:ascii="PT Astra Serif" w:hAnsi="PT Astra Serif"/>
        </w:rPr>
      </w:pPr>
      <w:r w:rsidRPr="00E75E53">
        <w:rPr>
          <w:rFonts w:ascii="PT Astra Serif" w:hAnsi="PT Astra Serif"/>
        </w:rPr>
        <w:t>в учете</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1. Решение о восстановлении в учете задолженности принимается </w:t>
      </w:r>
      <w:r w:rsidR="00CA7356">
        <w:rPr>
          <w:rFonts w:ascii="PT Astra Serif" w:hAnsi="PT Astra Serif"/>
          <w:sz w:val="28"/>
          <w:szCs w:val="28"/>
        </w:rPr>
        <w:t xml:space="preserve">администрацией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xml:space="preserve">, органом 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муниципальным казенным учреждением</w:t>
      </w:r>
      <w:r w:rsidR="00CA7356" w:rsidRPr="00E75E53">
        <w:rPr>
          <w:rFonts w:ascii="PT Astra Serif" w:hAnsi="PT Astra Serif"/>
          <w:sz w:val="28"/>
          <w:szCs w:val="28"/>
        </w:rPr>
        <w:t xml:space="preserve"> </w:t>
      </w:r>
      <w:r w:rsidRPr="00E75E53">
        <w:rPr>
          <w:rFonts w:ascii="PT Astra Serif" w:hAnsi="PT Astra Serif"/>
          <w:sz w:val="28"/>
          <w:szCs w:val="28"/>
        </w:rPr>
        <w:t>самостоятельно.</w:t>
      </w:r>
    </w:p>
    <w:p w:rsidR="00E75E53" w:rsidRPr="00493666" w:rsidRDefault="00E75E53" w:rsidP="008C5ECB">
      <w:pPr>
        <w:pStyle w:val="ConsPlusNormal"/>
        <w:spacing w:line="276" w:lineRule="auto"/>
        <w:ind w:firstLine="540"/>
        <w:jc w:val="both"/>
        <w:rPr>
          <w:rFonts w:ascii="PT Astra Serif" w:hAnsi="PT Astra Serif"/>
          <w:sz w:val="28"/>
          <w:szCs w:val="28"/>
          <w:highlight w:val="yellow"/>
        </w:rPr>
      </w:pPr>
      <w:r w:rsidRPr="00E75E53">
        <w:rPr>
          <w:rFonts w:ascii="PT Astra Serif" w:hAnsi="PT Astra Serif"/>
          <w:sz w:val="28"/>
          <w:szCs w:val="28"/>
        </w:rPr>
        <w:t xml:space="preserve">2. Условием для восстановления задолженности в учете является решение </w:t>
      </w:r>
      <w:r w:rsidRPr="00CA7356">
        <w:rPr>
          <w:rFonts w:ascii="PT Astra Serif" w:hAnsi="PT Astra Serif"/>
          <w:sz w:val="28"/>
          <w:szCs w:val="28"/>
        </w:rPr>
        <w:t>об отмене распоряжения, приказа о списании.</w:t>
      </w:r>
    </w:p>
    <w:p w:rsidR="00E75E53" w:rsidRPr="00E75E53" w:rsidRDefault="00E75E53" w:rsidP="008C5ECB">
      <w:pPr>
        <w:pStyle w:val="ConsPlusNormal"/>
        <w:spacing w:line="276" w:lineRule="auto"/>
        <w:ind w:firstLine="540"/>
        <w:jc w:val="both"/>
        <w:rPr>
          <w:rFonts w:ascii="PT Astra Serif" w:hAnsi="PT Astra Serif"/>
          <w:sz w:val="28"/>
          <w:szCs w:val="28"/>
        </w:rPr>
      </w:pPr>
      <w:r w:rsidRPr="00493666">
        <w:rPr>
          <w:rFonts w:ascii="PT Astra Serif" w:hAnsi="PT Astra Serif"/>
          <w:sz w:val="28"/>
          <w:szCs w:val="28"/>
        </w:rPr>
        <w:t>3. Обстоятельства, являющиеся основанием</w:t>
      </w:r>
      <w:r w:rsidRPr="00E75E53">
        <w:rPr>
          <w:rFonts w:ascii="PT Astra Serif" w:hAnsi="PT Astra Serif"/>
          <w:sz w:val="28"/>
          <w:szCs w:val="28"/>
        </w:rPr>
        <w:t xml:space="preserve"> для восстановления в учете задолженности, подлежат документальному подтверждению.</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4. Решение об отмене распоряжения, приказа о списании принимается в следующих случаях, если:</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lastRenderedPageBreak/>
        <w:t>- решение о списании принято с нарушением требований и условий, установленных настоящими Правилами;</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решение о списании принято на основании недостоверных (ошибочных) сведений и (или) недействительных (подложных) документов;</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прекратились обстоятельства, послужившие основанием для принятия решения о списании;</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сумма списанной на основании Акта о списании задолженности была полностью или частично погашена;</w:t>
      </w:r>
    </w:p>
    <w:p w:rsidR="00E75E53" w:rsidRPr="00E75E53" w:rsidRDefault="00E75E53" w:rsidP="008C5ECB">
      <w:pPr>
        <w:pStyle w:val="ConsPlusNormal"/>
        <w:spacing w:line="276" w:lineRule="auto"/>
        <w:ind w:firstLine="540"/>
        <w:jc w:val="both"/>
        <w:rPr>
          <w:rFonts w:ascii="PT Astra Serif" w:hAnsi="PT Astra Serif"/>
          <w:sz w:val="28"/>
          <w:szCs w:val="28"/>
        </w:rPr>
      </w:pPr>
      <w:proofErr w:type="gramStart"/>
      <w:r w:rsidRPr="00E75E53">
        <w:rPr>
          <w:rFonts w:ascii="PT Astra Serif" w:hAnsi="PT Astra Serif"/>
          <w:sz w:val="28"/>
          <w:szCs w:val="28"/>
        </w:rPr>
        <w:t>- после принятия решения о списании установлен факт незаконного получения третьими лицами имущества должника, требования к которому не были удовлетворены в полном объеме в ходе конкурсного производства, установлены лица, на которых законодательством или иными нормативными правовыми актами возложено исполнение обязательств ликвидированного должника по уплате задолженности, или возникли иные обстоятельства, сделавшие возможным дальнейшее принятие мер по взысканию (возврату) задолженности.</w:t>
      </w:r>
      <w:proofErr w:type="gramEnd"/>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5. При восстановлении в учете задолженности </w:t>
      </w:r>
      <w:r w:rsidR="00CA7356">
        <w:rPr>
          <w:rFonts w:ascii="PT Astra Serif" w:hAnsi="PT Astra Serif"/>
          <w:sz w:val="28"/>
          <w:szCs w:val="28"/>
        </w:rPr>
        <w:t xml:space="preserve">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xml:space="preserve">, органа 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муниципального казенного учреждения</w:t>
      </w:r>
      <w:r w:rsidRPr="00E75E53">
        <w:rPr>
          <w:rFonts w:ascii="PT Astra Serif" w:hAnsi="PT Astra Serif"/>
          <w:sz w:val="28"/>
          <w:szCs w:val="28"/>
        </w:rPr>
        <w:t xml:space="preserve"> осуществляются следующие мероприятия:</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1) </w:t>
      </w:r>
      <w:r w:rsidR="00CA7356">
        <w:rPr>
          <w:rFonts w:ascii="PT Astra Serif" w:hAnsi="PT Astra Serif"/>
          <w:sz w:val="28"/>
          <w:szCs w:val="28"/>
        </w:rPr>
        <w:t xml:space="preserve">администрация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xml:space="preserve">, орган администрации города </w:t>
      </w:r>
      <w:proofErr w:type="spellStart"/>
      <w:r w:rsidR="00CA7356">
        <w:rPr>
          <w:rFonts w:ascii="PT Astra Serif" w:hAnsi="PT Astra Serif"/>
          <w:sz w:val="28"/>
          <w:szCs w:val="28"/>
        </w:rPr>
        <w:t>Югорска</w:t>
      </w:r>
      <w:proofErr w:type="spellEnd"/>
      <w:r w:rsidR="00CA7356">
        <w:rPr>
          <w:rFonts w:ascii="PT Astra Serif" w:hAnsi="PT Astra Serif"/>
          <w:sz w:val="28"/>
          <w:szCs w:val="28"/>
        </w:rPr>
        <w:t>, муниципальное казенное учреждение</w:t>
      </w:r>
      <w:r w:rsidR="00CA7356" w:rsidRPr="00E75E53">
        <w:rPr>
          <w:rFonts w:ascii="PT Astra Serif" w:hAnsi="PT Astra Serif"/>
          <w:sz w:val="28"/>
          <w:szCs w:val="28"/>
        </w:rPr>
        <w:t xml:space="preserve"> </w:t>
      </w:r>
      <w:r w:rsidRPr="00E75E53">
        <w:rPr>
          <w:rFonts w:ascii="PT Astra Serif" w:hAnsi="PT Astra Serif"/>
          <w:sz w:val="28"/>
          <w:szCs w:val="28"/>
        </w:rPr>
        <w:t>обеспечивают сбор подтверждающих документов для восстановления в учете задолженности (далее - подтверждающие документы);</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2) на основании подтверждающих документов для восстановления в учете задолженности </w:t>
      </w:r>
      <w:r w:rsidR="00EB700E">
        <w:rPr>
          <w:rFonts w:ascii="PT Astra Serif" w:hAnsi="PT Astra Serif"/>
          <w:sz w:val="28"/>
          <w:szCs w:val="28"/>
        </w:rPr>
        <w:t xml:space="preserve">администрация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xml:space="preserve">, орган администрации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муниципальное казенное учреждение</w:t>
      </w:r>
      <w:r w:rsidR="00EB700E" w:rsidRPr="00E75E53">
        <w:rPr>
          <w:rFonts w:ascii="PT Astra Serif" w:hAnsi="PT Astra Serif"/>
          <w:sz w:val="28"/>
          <w:szCs w:val="28"/>
        </w:rPr>
        <w:t xml:space="preserve"> </w:t>
      </w:r>
      <w:r w:rsidRPr="00E75E53">
        <w:rPr>
          <w:rFonts w:ascii="PT Astra Serif" w:hAnsi="PT Astra Serif"/>
          <w:sz w:val="28"/>
          <w:szCs w:val="28"/>
        </w:rPr>
        <w:t>принимают решение о восстановлении задолженности;</w:t>
      </w:r>
    </w:p>
    <w:p w:rsidR="00EB700E"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3) решение </w:t>
      </w:r>
      <w:r w:rsidR="00EB700E">
        <w:rPr>
          <w:rFonts w:ascii="PT Astra Serif" w:hAnsi="PT Astra Serif"/>
          <w:sz w:val="28"/>
          <w:szCs w:val="28"/>
        </w:rPr>
        <w:t xml:space="preserve">администрации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xml:space="preserve">, органа администрации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муниципального казенного учреждения</w:t>
      </w:r>
      <w:r w:rsidRPr="00E75E53">
        <w:rPr>
          <w:rFonts w:ascii="PT Astra Serif" w:hAnsi="PT Astra Serif"/>
          <w:sz w:val="28"/>
          <w:szCs w:val="28"/>
        </w:rPr>
        <w:t xml:space="preserve"> о восстановлении задолженности утверждается ра</w:t>
      </w:r>
      <w:r w:rsidR="00EB700E">
        <w:rPr>
          <w:rFonts w:ascii="PT Astra Serif" w:hAnsi="PT Astra Serif"/>
          <w:sz w:val="28"/>
          <w:szCs w:val="28"/>
        </w:rPr>
        <w:t xml:space="preserve">споряжением (приказом) </w:t>
      </w:r>
      <w:r w:rsidRPr="00E75E53">
        <w:rPr>
          <w:rFonts w:ascii="PT Astra Serif" w:hAnsi="PT Astra Serif"/>
          <w:sz w:val="28"/>
          <w:szCs w:val="28"/>
        </w:rPr>
        <w:t xml:space="preserve">и оформляется актом о восстановлении в учете задолженности (далее - Акт о восстановлении), форма которого утверждается учетной политикой </w:t>
      </w:r>
      <w:r w:rsidR="00EB700E">
        <w:rPr>
          <w:rFonts w:ascii="PT Astra Serif" w:hAnsi="PT Astra Serif"/>
          <w:sz w:val="28"/>
          <w:szCs w:val="28"/>
        </w:rPr>
        <w:t xml:space="preserve">администрации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xml:space="preserve">, органа администрации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xml:space="preserve">, муниципального казенного учреждения. </w:t>
      </w:r>
    </w:p>
    <w:p w:rsidR="00EB700E" w:rsidRDefault="00EB700E" w:rsidP="008C5ECB">
      <w:pPr>
        <w:pStyle w:val="ConsPlusNormal"/>
        <w:spacing w:line="276" w:lineRule="auto"/>
        <w:ind w:firstLine="540"/>
        <w:jc w:val="both"/>
        <w:rPr>
          <w:rFonts w:ascii="PT Astra Serif" w:hAnsi="PT Astra Serif"/>
          <w:sz w:val="28"/>
          <w:szCs w:val="28"/>
        </w:rPr>
      </w:pPr>
      <w:r>
        <w:rPr>
          <w:rFonts w:ascii="PT Astra Serif" w:hAnsi="PT Astra Serif"/>
          <w:sz w:val="28"/>
          <w:szCs w:val="28"/>
        </w:rPr>
        <w:t>Распоряжение, приказ о списании подлежат отмене.</w:t>
      </w:r>
      <w:r w:rsidRPr="00E75E53">
        <w:rPr>
          <w:rFonts w:ascii="PT Astra Serif" w:hAnsi="PT Astra Serif"/>
          <w:sz w:val="28"/>
          <w:szCs w:val="28"/>
        </w:rPr>
        <w:t xml:space="preserve"> </w:t>
      </w:r>
      <w:r>
        <w:rPr>
          <w:rFonts w:ascii="PT Astra Serif" w:hAnsi="PT Astra Serif"/>
          <w:sz w:val="28"/>
          <w:szCs w:val="28"/>
        </w:rPr>
        <w:t xml:space="preserve">     </w:t>
      </w:r>
    </w:p>
    <w:p w:rsidR="00E75E53" w:rsidRPr="00E75E53" w:rsidRDefault="00E75E53" w:rsidP="008C5ECB">
      <w:pPr>
        <w:pStyle w:val="ConsPlusNormal"/>
        <w:spacing w:line="276" w:lineRule="auto"/>
        <w:ind w:firstLine="540"/>
        <w:jc w:val="both"/>
        <w:rPr>
          <w:rFonts w:ascii="PT Astra Serif" w:hAnsi="PT Astra Serif"/>
          <w:sz w:val="28"/>
          <w:szCs w:val="28"/>
        </w:rPr>
      </w:pPr>
      <w:r w:rsidRPr="00E75E53">
        <w:rPr>
          <w:rFonts w:ascii="PT Astra Serif" w:hAnsi="PT Astra Serif"/>
          <w:sz w:val="28"/>
          <w:szCs w:val="28"/>
        </w:rPr>
        <w:t xml:space="preserve">6. На основании Акта о восстановлении </w:t>
      </w:r>
      <w:r w:rsidR="00EB700E">
        <w:rPr>
          <w:rFonts w:ascii="PT Astra Serif" w:hAnsi="PT Astra Serif"/>
          <w:sz w:val="28"/>
          <w:szCs w:val="28"/>
        </w:rPr>
        <w:t xml:space="preserve">администрация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xml:space="preserve">, орган администрации города </w:t>
      </w:r>
      <w:proofErr w:type="spellStart"/>
      <w:r w:rsidR="00EB700E">
        <w:rPr>
          <w:rFonts w:ascii="PT Astra Serif" w:hAnsi="PT Astra Serif"/>
          <w:sz w:val="28"/>
          <w:szCs w:val="28"/>
        </w:rPr>
        <w:t>Югорска</w:t>
      </w:r>
      <w:proofErr w:type="spellEnd"/>
      <w:r w:rsidR="00EB700E">
        <w:rPr>
          <w:rFonts w:ascii="PT Astra Serif" w:hAnsi="PT Astra Serif"/>
          <w:sz w:val="28"/>
          <w:szCs w:val="28"/>
        </w:rPr>
        <w:t>, муниципальное казенное учреждение</w:t>
      </w:r>
      <w:r w:rsidRPr="00E75E53">
        <w:rPr>
          <w:rFonts w:ascii="PT Astra Serif" w:hAnsi="PT Astra Serif"/>
          <w:sz w:val="28"/>
          <w:szCs w:val="28"/>
        </w:rPr>
        <w:t xml:space="preserve"> осуществляют восстановление задолженности в учете.</w:t>
      </w:r>
    </w:p>
    <w:p w:rsidR="00E75E53" w:rsidRPr="00E75E53" w:rsidRDefault="00E75E53" w:rsidP="008C5ECB">
      <w:pPr>
        <w:pStyle w:val="ConsPlusNormal"/>
        <w:spacing w:line="276" w:lineRule="auto"/>
        <w:ind w:firstLine="540"/>
        <w:jc w:val="both"/>
        <w:rPr>
          <w:rFonts w:ascii="PT Astra Serif" w:hAnsi="PT Astra Serif"/>
          <w:sz w:val="28"/>
          <w:szCs w:val="28"/>
        </w:rPr>
      </w:pPr>
    </w:p>
    <w:p w:rsidR="00E75E53" w:rsidRPr="00E75E53" w:rsidRDefault="00E75E53" w:rsidP="00725011">
      <w:pPr>
        <w:ind w:firstLine="698"/>
        <w:jc w:val="right"/>
        <w:rPr>
          <w:rStyle w:val="a3"/>
          <w:rFonts w:ascii="PT Astra Serif" w:hAnsi="PT Astra Serif" w:cs="Times New Roman"/>
          <w:b w:val="0"/>
          <w:sz w:val="28"/>
          <w:szCs w:val="28"/>
        </w:rPr>
      </w:pPr>
    </w:p>
    <w:p w:rsidR="003A1587" w:rsidRPr="00E75E53" w:rsidRDefault="003A1587" w:rsidP="00725011">
      <w:pPr>
        <w:ind w:firstLine="698"/>
        <w:jc w:val="right"/>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Pr="00E75E53"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E3252D" w:rsidRDefault="00E3252D" w:rsidP="003A1587">
      <w:pPr>
        <w:ind w:firstLine="698"/>
        <w:jc w:val="center"/>
        <w:rPr>
          <w:rStyle w:val="a3"/>
          <w:rFonts w:ascii="PT Astra Serif" w:hAnsi="PT Astra Serif" w:cs="Times New Roman"/>
          <w:b w:val="0"/>
          <w:sz w:val="28"/>
          <w:szCs w:val="28"/>
        </w:rPr>
      </w:pPr>
    </w:p>
    <w:p w:rsidR="00CE4F77" w:rsidRDefault="00CE4F77" w:rsidP="00CE4F77">
      <w:pPr>
        <w:ind w:firstLine="698"/>
        <w:rPr>
          <w:rStyle w:val="a3"/>
          <w:rFonts w:ascii="PT Astra Serif" w:hAnsi="PT Astra Serif" w:cs="Times New Roman"/>
          <w:b w:val="0"/>
          <w:sz w:val="28"/>
          <w:szCs w:val="28"/>
        </w:rPr>
      </w:pPr>
    </w:p>
    <w:p w:rsidR="00E6647A" w:rsidRPr="00E97BE9" w:rsidRDefault="00E6647A" w:rsidP="00CE4F77">
      <w:pPr>
        <w:ind w:firstLine="698"/>
        <w:rPr>
          <w:rStyle w:val="a3"/>
          <w:rFonts w:ascii="PT Astra Serif" w:hAnsi="PT Astra Serif" w:cs="Times New Roman"/>
          <w:b w:val="0"/>
          <w:sz w:val="28"/>
          <w:szCs w:val="28"/>
        </w:rPr>
      </w:pPr>
    </w:p>
    <w:sectPr w:rsidR="00E6647A" w:rsidRPr="00E97BE9" w:rsidSect="00345AE0">
      <w:pgSz w:w="11905" w:h="16837" w:code="9"/>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18" w:rsidRDefault="00FB2518" w:rsidP="00F225A0">
      <w:r>
        <w:separator/>
      </w:r>
    </w:p>
  </w:endnote>
  <w:endnote w:type="continuationSeparator" w:id="0">
    <w:p w:rsidR="00FB2518" w:rsidRDefault="00FB2518" w:rsidP="00F2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18" w:rsidRDefault="00FB2518" w:rsidP="00F225A0">
      <w:r>
        <w:separator/>
      </w:r>
    </w:p>
  </w:footnote>
  <w:footnote w:type="continuationSeparator" w:id="0">
    <w:p w:rsidR="00FB2518" w:rsidRDefault="00FB2518" w:rsidP="00F22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pt;height:12.7pt;visibility:visible;mso-wrap-style:square" o:bullet="t">
        <v:imagedata r:id="rId1" o:title=""/>
      </v:shape>
    </w:pict>
  </w:numPicBullet>
  <w:abstractNum w:abstractNumId="0">
    <w:nsid w:val="05D3250E"/>
    <w:multiLevelType w:val="multilevel"/>
    <w:tmpl w:val="8B10664C"/>
    <w:lvl w:ilvl="0">
      <w:start w:val="1"/>
      <w:numFmt w:val="decimal"/>
      <w:lvlText w:val="%1."/>
      <w:lvlJc w:val="left"/>
      <w:pPr>
        <w:ind w:left="630" w:hanging="360"/>
      </w:pPr>
      <w:rPr>
        <w:rFonts w:hint="default"/>
      </w:rPr>
    </w:lvl>
    <w:lvl w:ilvl="1">
      <w:start w:val="1"/>
      <w:numFmt w:val="decimal"/>
      <w:isLgl/>
      <w:lvlText w:val="%1.%2."/>
      <w:lvlJc w:val="left"/>
      <w:pPr>
        <w:ind w:left="870" w:hanging="540"/>
      </w:pPr>
      <w:rPr>
        <w:rFonts w:hint="default"/>
      </w:rPr>
    </w:lvl>
    <w:lvl w:ilvl="2">
      <w:start w:val="2"/>
      <w:numFmt w:val="decimal"/>
      <w:isLgl/>
      <w:lvlText w:val="%1.%2.%3."/>
      <w:lvlJc w:val="left"/>
      <w:pPr>
        <w:ind w:left="111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50" w:hanging="1800"/>
      </w:pPr>
      <w:rPr>
        <w:rFonts w:hint="default"/>
      </w:rPr>
    </w:lvl>
  </w:abstractNum>
  <w:abstractNum w:abstractNumId="1">
    <w:nsid w:val="201C04BE"/>
    <w:multiLevelType w:val="multilevel"/>
    <w:tmpl w:val="FA7CF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B50528"/>
    <w:multiLevelType w:val="hybridMultilevel"/>
    <w:tmpl w:val="989E686C"/>
    <w:lvl w:ilvl="0" w:tplc="585C1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BD7E95"/>
    <w:multiLevelType w:val="hybridMultilevel"/>
    <w:tmpl w:val="6F9E7482"/>
    <w:lvl w:ilvl="0" w:tplc="916C7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0B32483"/>
    <w:multiLevelType w:val="hybridMultilevel"/>
    <w:tmpl w:val="A412D860"/>
    <w:lvl w:ilvl="0" w:tplc="706C4B5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55641DD9"/>
    <w:multiLevelType w:val="singleLevel"/>
    <w:tmpl w:val="73726786"/>
    <w:lvl w:ilvl="0">
      <w:start w:val="1"/>
      <w:numFmt w:val="decimal"/>
      <w:lvlText w:val="%1)"/>
      <w:lvlJc w:val="left"/>
      <w:pPr>
        <w:tabs>
          <w:tab w:val="num" w:pos="390"/>
        </w:tabs>
        <w:ind w:left="390" w:hanging="390"/>
      </w:pPr>
      <w:rPr>
        <w:rFonts w:hint="default"/>
      </w:rPr>
    </w:lvl>
  </w:abstractNum>
  <w:abstractNum w:abstractNumId="6">
    <w:nsid w:val="55C52E0B"/>
    <w:multiLevelType w:val="hybridMultilevel"/>
    <w:tmpl w:val="8E54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5C2284"/>
    <w:multiLevelType w:val="hybridMultilevel"/>
    <w:tmpl w:val="F94A4F8C"/>
    <w:lvl w:ilvl="0" w:tplc="F1282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0"/>
  </w:num>
  <w:num w:numId="4">
    <w:abstractNumId w:val="2"/>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D60"/>
    <w:rsid w:val="00000A94"/>
    <w:rsid w:val="00005852"/>
    <w:rsid w:val="00014199"/>
    <w:rsid w:val="0001467C"/>
    <w:rsid w:val="00015D4A"/>
    <w:rsid w:val="00016E84"/>
    <w:rsid w:val="00021221"/>
    <w:rsid w:val="00024A6C"/>
    <w:rsid w:val="00026A80"/>
    <w:rsid w:val="00034637"/>
    <w:rsid w:val="00037169"/>
    <w:rsid w:val="00037771"/>
    <w:rsid w:val="00040FC7"/>
    <w:rsid w:val="00042F9E"/>
    <w:rsid w:val="00052911"/>
    <w:rsid w:val="00053921"/>
    <w:rsid w:val="00054CE3"/>
    <w:rsid w:val="00057882"/>
    <w:rsid w:val="00062734"/>
    <w:rsid w:val="00070669"/>
    <w:rsid w:val="00073989"/>
    <w:rsid w:val="000762AA"/>
    <w:rsid w:val="0008446A"/>
    <w:rsid w:val="00090C05"/>
    <w:rsid w:val="00092EF1"/>
    <w:rsid w:val="000963B5"/>
    <w:rsid w:val="00097295"/>
    <w:rsid w:val="000A4D38"/>
    <w:rsid w:val="000A5ED9"/>
    <w:rsid w:val="000A7012"/>
    <w:rsid w:val="000B1EA6"/>
    <w:rsid w:val="000B695A"/>
    <w:rsid w:val="000C1881"/>
    <w:rsid w:val="000C22FC"/>
    <w:rsid w:val="000C2B07"/>
    <w:rsid w:val="000C383D"/>
    <w:rsid w:val="000C53D8"/>
    <w:rsid w:val="000D01DF"/>
    <w:rsid w:val="000D0B3C"/>
    <w:rsid w:val="000D746F"/>
    <w:rsid w:val="00101C5C"/>
    <w:rsid w:val="00104F46"/>
    <w:rsid w:val="00110714"/>
    <w:rsid w:val="00111640"/>
    <w:rsid w:val="00113790"/>
    <w:rsid w:val="00124F85"/>
    <w:rsid w:val="00130E9F"/>
    <w:rsid w:val="001335F7"/>
    <w:rsid w:val="00136091"/>
    <w:rsid w:val="0014455A"/>
    <w:rsid w:val="001501D2"/>
    <w:rsid w:val="0016649F"/>
    <w:rsid w:val="0017020F"/>
    <w:rsid w:val="001714A2"/>
    <w:rsid w:val="00173838"/>
    <w:rsid w:val="00177164"/>
    <w:rsid w:val="00182F3F"/>
    <w:rsid w:val="0018419B"/>
    <w:rsid w:val="00184645"/>
    <w:rsid w:val="001913E7"/>
    <w:rsid w:val="00194417"/>
    <w:rsid w:val="001A0B0B"/>
    <w:rsid w:val="001B331F"/>
    <w:rsid w:val="001C2496"/>
    <w:rsid w:val="001C564E"/>
    <w:rsid w:val="001C605C"/>
    <w:rsid w:val="001D5BA4"/>
    <w:rsid w:val="001E6EF0"/>
    <w:rsid w:val="001E74C2"/>
    <w:rsid w:val="001F4C90"/>
    <w:rsid w:val="001F7F42"/>
    <w:rsid w:val="00204DDC"/>
    <w:rsid w:val="0020686B"/>
    <w:rsid w:val="00215082"/>
    <w:rsid w:val="00221781"/>
    <w:rsid w:val="00224180"/>
    <w:rsid w:val="00235230"/>
    <w:rsid w:val="00236C73"/>
    <w:rsid w:val="00240C07"/>
    <w:rsid w:val="00243174"/>
    <w:rsid w:val="00245EF9"/>
    <w:rsid w:val="00250641"/>
    <w:rsid w:val="00250A34"/>
    <w:rsid w:val="002512E1"/>
    <w:rsid w:val="00261569"/>
    <w:rsid w:val="00262D4F"/>
    <w:rsid w:val="00273206"/>
    <w:rsid w:val="002742B0"/>
    <w:rsid w:val="0027687A"/>
    <w:rsid w:val="00285EB2"/>
    <w:rsid w:val="00296FE4"/>
    <w:rsid w:val="002A255A"/>
    <w:rsid w:val="002A25EE"/>
    <w:rsid w:val="002A2880"/>
    <w:rsid w:val="002A2BBA"/>
    <w:rsid w:val="002A6D1B"/>
    <w:rsid w:val="002D15C7"/>
    <w:rsid w:val="002D5501"/>
    <w:rsid w:val="002F23F8"/>
    <w:rsid w:val="002F30D1"/>
    <w:rsid w:val="00302E10"/>
    <w:rsid w:val="00303F2F"/>
    <w:rsid w:val="0030664C"/>
    <w:rsid w:val="00314AC3"/>
    <w:rsid w:val="00315D74"/>
    <w:rsid w:val="0032149A"/>
    <w:rsid w:val="00321A5A"/>
    <w:rsid w:val="0033430E"/>
    <w:rsid w:val="00342696"/>
    <w:rsid w:val="00345AE0"/>
    <w:rsid w:val="00361722"/>
    <w:rsid w:val="00363992"/>
    <w:rsid w:val="003658D6"/>
    <w:rsid w:val="00372000"/>
    <w:rsid w:val="00372827"/>
    <w:rsid w:val="00373551"/>
    <w:rsid w:val="0039541F"/>
    <w:rsid w:val="0039627B"/>
    <w:rsid w:val="003975BC"/>
    <w:rsid w:val="003A1324"/>
    <w:rsid w:val="003A1587"/>
    <w:rsid w:val="003A67DA"/>
    <w:rsid w:val="003A6EF1"/>
    <w:rsid w:val="003B06A8"/>
    <w:rsid w:val="003B1AA3"/>
    <w:rsid w:val="003B72F1"/>
    <w:rsid w:val="003C1CAC"/>
    <w:rsid w:val="003C1EF1"/>
    <w:rsid w:val="003C6845"/>
    <w:rsid w:val="003D050D"/>
    <w:rsid w:val="003D0E25"/>
    <w:rsid w:val="003D3398"/>
    <w:rsid w:val="003D3CF4"/>
    <w:rsid w:val="003D5F33"/>
    <w:rsid w:val="003D6B89"/>
    <w:rsid w:val="003D7EE6"/>
    <w:rsid w:val="003F1385"/>
    <w:rsid w:val="003F40CD"/>
    <w:rsid w:val="00403C78"/>
    <w:rsid w:val="004144EE"/>
    <w:rsid w:val="00423A80"/>
    <w:rsid w:val="0042580B"/>
    <w:rsid w:val="00427039"/>
    <w:rsid w:val="00427563"/>
    <w:rsid w:val="00434DCE"/>
    <w:rsid w:val="00442F9F"/>
    <w:rsid w:val="00445996"/>
    <w:rsid w:val="00446F3F"/>
    <w:rsid w:val="00447303"/>
    <w:rsid w:val="00453644"/>
    <w:rsid w:val="00453ACB"/>
    <w:rsid w:val="00453E57"/>
    <w:rsid w:val="00454A87"/>
    <w:rsid w:val="00454F37"/>
    <w:rsid w:val="0046422C"/>
    <w:rsid w:val="004773DF"/>
    <w:rsid w:val="004826B4"/>
    <w:rsid w:val="00486A7C"/>
    <w:rsid w:val="00492DD1"/>
    <w:rsid w:val="00493666"/>
    <w:rsid w:val="004977C1"/>
    <w:rsid w:val="004A2EDD"/>
    <w:rsid w:val="004B1DF9"/>
    <w:rsid w:val="004B3887"/>
    <w:rsid w:val="004B4D21"/>
    <w:rsid w:val="004B589B"/>
    <w:rsid w:val="004C2D5D"/>
    <w:rsid w:val="004C3C42"/>
    <w:rsid w:val="004D25C6"/>
    <w:rsid w:val="004D3F5A"/>
    <w:rsid w:val="004E119B"/>
    <w:rsid w:val="004F1C67"/>
    <w:rsid w:val="004F1CDD"/>
    <w:rsid w:val="004F5663"/>
    <w:rsid w:val="004F64F3"/>
    <w:rsid w:val="00500CFE"/>
    <w:rsid w:val="00505245"/>
    <w:rsid w:val="00505282"/>
    <w:rsid w:val="005112DB"/>
    <w:rsid w:val="00511F87"/>
    <w:rsid w:val="005129F8"/>
    <w:rsid w:val="00513584"/>
    <w:rsid w:val="00515059"/>
    <w:rsid w:val="00520B92"/>
    <w:rsid w:val="00522575"/>
    <w:rsid w:val="00523AE2"/>
    <w:rsid w:val="00531F58"/>
    <w:rsid w:val="005410E1"/>
    <w:rsid w:val="00542482"/>
    <w:rsid w:val="005448CD"/>
    <w:rsid w:val="0054550A"/>
    <w:rsid w:val="00545BDC"/>
    <w:rsid w:val="005504C3"/>
    <w:rsid w:val="005577B6"/>
    <w:rsid w:val="0057010D"/>
    <w:rsid w:val="005721FC"/>
    <w:rsid w:val="00586701"/>
    <w:rsid w:val="00592C7F"/>
    <w:rsid w:val="0059718E"/>
    <w:rsid w:val="005A1813"/>
    <w:rsid w:val="005A1A22"/>
    <w:rsid w:val="005B2889"/>
    <w:rsid w:val="005C0108"/>
    <w:rsid w:val="005D7E04"/>
    <w:rsid w:val="005E1233"/>
    <w:rsid w:val="005E14DC"/>
    <w:rsid w:val="005F494A"/>
    <w:rsid w:val="005F54A1"/>
    <w:rsid w:val="006015F1"/>
    <w:rsid w:val="006062C5"/>
    <w:rsid w:val="006104F4"/>
    <w:rsid w:val="00612017"/>
    <w:rsid w:val="00625477"/>
    <w:rsid w:val="006317A7"/>
    <w:rsid w:val="00635C0C"/>
    <w:rsid w:val="00635CF9"/>
    <w:rsid w:val="0064148D"/>
    <w:rsid w:val="006470A2"/>
    <w:rsid w:val="0064769E"/>
    <w:rsid w:val="006565FD"/>
    <w:rsid w:val="006615F2"/>
    <w:rsid w:val="00661F88"/>
    <w:rsid w:val="00664D3C"/>
    <w:rsid w:val="00675E9A"/>
    <w:rsid w:val="00684EA1"/>
    <w:rsid w:val="00685766"/>
    <w:rsid w:val="00686336"/>
    <w:rsid w:val="0068634E"/>
    <w:rsid w:val="006951C6"/>
    <w:rsid w:val="006951FA"/>
    <w:rsid w:val="0069594C"/>
    <w:rsid w:val="006959C6"/>
    <w:rsid w:val="006A6243"/>
    <w:rsid w:val="006A6D8E"/>
    <w:rsid w:val="006B398E"/>
    <w:rsid w:val="006B54E2"/>
    <w:rsid w:val="006B6534"/>
    <w:rsid w:val="006C2BE3"/>
    <w:rsid w:val="006E5483"/>
    <w:rsid w:val="006F3ABE"/>
    <w:rsid w:val="006F4CA9"/>
    <w:rsid w:val="006F512E"/>
    <w:rsid w:val="006F61BF"/>
    <w:rsid w:val="00702ADD"/>
    <w:rsid w:val="00703245"/>
    <w:rsid w:val="00705F46"/>
    <w:rsid w:val="00715EDE"/>
    <w:rsid w:val="00716E9F"/>
    <w:rsid w:val="00720B7E"/>
    <w:rsid w:val="00725011"/>
    <w:rsid w:val="00733361"/>
    <w:rsid w:val="007351B4"/>
    <w:rsid w:val="00743E3B"/>
    <w:rsid w:val="0075060D"/>
    <w:rsid w:val="00760694"/>
    <w:rsid w:val="00764763"/>
    <w:rsid w:val="0077188C"/>
    <w:rsid w:val="00782449"/>
    <w:rsid w:val="00783D59"/>
    <w:rsid w:val="007847DA"/>
    <w:rsid w:val="00784C1C"/>
    <w:rsid w:val="0078623C"/>
    <w:rsid w:val="007872C8"/>
    <w:rsid w:val="00791862"/>
    <w:rsid w:val="0079541D"/>
    <w:rsid w:val="00796A7F"/>
    <w:rsid w:val="007A3F50"/>
    <w:rsid w:val="007B1220"/>
    <w:rsid w:val="007B2A89"/>
    <w:rsid w:val="007B5FA5"/>
    <w:rsid w:val="007C07A7"/>
    <w:rsid w:val="007C1544"/>
    <w:rsid w:val="007C2207"/>
    <w:rsid w:val="007C224E"/>
    <w:rsid w:val="007C3246"/>
    <w:rsid w:val="007C4056"/>
    <w:rsid w:val="007C5D60"/>
    <w:rsid w:val="007C7C25"/>
    <w:rsid w:val="007D2FF3"/>
    <w:rsid w:val="007D3F7A"/>
    <w:rsid w:val="007D5295"/>
    <w:rsid w:val="007D6E4F"/>
    <w:rsid w:val="007E3BEF"/>
    <w:rsid w:val="007E55A9"/>
    <w:rsid w:val="007F3019"/>
    <w:rsid w:val="00802BDB"/>
    <w:rsid w:val="0080407B"/>
    <w:rsid w:val="00821F85"/>
    <w:rsid w:val="008258EA"/>
    <w:rsid w:val="00827E08"/>
    <w:rsid w:val="00836A3E"/>
    <w:rsid w:val="00841282"/>
    <w:rsid w:val="00841F1B"/>
    <w:rsid w:val="00852D29"/>
    <w:rsid w:val="0085433B"/>
    <w:rsid w:val="00860662"/>
    <w:rsid w:val="008676C5"/>
    <w:rsid w:val="008710A4"/>
    <w:rsid w:val="0087133E"/>
    <w:rsid w:val="00880195"/>
    <w:rsid w:val="00882DAD"/>
    <w:rsid w:val="00883DD9"/>
    <w:rsid w:val="00884556"/>
    <w:rsid w:val="00884A0F"/>
    <w:rsid w:val="00885D0C"/>
    <w:rsid w:val="00886439"/>
    <w:rsid w:val="00886ABF"/>
    <w:rsid w:val="00892DBF"/>
    <w:rsid w:val="008945AE"/>
    <w:rsid w:val="008A2A07"/>
    <w:rsid w:val="008A2CF6"/>
    <w:rsid w:val="008B2D4B"/>
    <w:rsid w:val="008B6E51"/>
    <w:rsid w:val="008C48E4"/>
    <w:rsid w:val="008C5982"/>
    <w:rsid w:val="008C5ECB"/>
    <w:rsid w:val="008D07C6"/>
    <w:rsid w:val="008D688C"/>
    <w:rsid w:val="008E060E"/>
    <w:rsid w:val="008E3369"/>
    <w:rsid w:val="008E3A21"/>
    <w:rsid w:val="008F153D"/>
    <w:rsid w:val="008F2A8B"/>
    <w:rsid w:val="00901495"/>
    <w:rsid w:val="0090388D"/>
    <w:rsid w:val="00904E9C"/>
    <w:rsid w:val="00923873"/>
    <w:rsid w:val="009315B3"/>
    <w:rsid w:val="0093581F"/>
    <w:rsid w:val="00936799"/>
    <w:rsid w:val="009418EE"/>
    <w:rsid w:val="00942703"/>
    <w:rsid w:val="009537C9"/>
    <w:rsid w:val="009547A6"/>
    <w:rsid w:val="00954DDF"/>
    <w:rsid w:val="009561DD"/>
    <w:rsid w:val="00970BA7"/>
    <w:rsid w:val="00976CF6"/>
    <w:rsid w:val="00982C1B"/>
    <w:rsid w:val="0098396B"/>
    <w:rsid w:val="009848FA"/>
    <w:rsid w:val="00985D99"/>
    <w:rsid w:val="00987C6C"/>
    <w:rsid w:val="009902BD"/>
    <w:rsid w:val="00991C72"/>
    <w:rsid w:val="00994CA0"/>
    <w:rsid w:val="009A434F"/>
    <w:rsid w:val="009A77F3"/>
    <w:rsid w:val="009B5CCB"/>
    <w:rsid w:val="009B602A"/>
    <w:rsid w:val="009B6A35"/>
    <w:rsid w:val="009C0116"/>
    <w:rsid w:val="009C2AFF"/>
    <w:rsid w:val="009C75B2"/>
    <w:rsid w:val="009C7987"/>
    <w:rsid w:val="009D0032"/>
    <w:rsid w:val="009D3E1F"/>
    <w:rsid w:val="009E21DF"/>
    <w:rsid w:val="009F16D3"/>
    <w:rsid w:val="009F2130"/>
    <w:rsid w:val="009F224E"/>
    <w:rsid w:val="00A00A7C"/>
    <w:rsid w:val="00A16C79"/>
    <w:rsid w:val="00A2128C"/>
    <w:rsid w:val="00A22DE2"/>
    <w:rsid w:val="00A27783"/>
    <w:rsid w:val="00A3209B"/>
    <w:rsid w:val="00A32425"/>
    <w:rsid w:val="00A34A8F"/>
    <w:rsid w:val="00A35163"/>
    <w:rsid w:val="00A373A0"/>
    <w:rsid w:val="00A42AE8"/>
    <w:rsid w:val="00A44014"/>
    <w:rsid w:val="00A511A8"/>
    <w:rsid w:val="00A53D2D"/>
    <w:rsid w:val="00A53F60"/>
    <w:rsid w:val="00A54A77"/>
    <w:rsid w:val="00A55B3E"/>
    <w:rsid w:val="00A8222B"/>
    <w:rsid w:val="00A84D62"/>
    <w:rsid w:val="00A85757"/>
    <w:rsid w:val="00A9149D"/>
    <w:rsid w:val="00A91649"/>
    <w:rsid w:val="00AA6064"/>
    <w:rsid w:val="00AB066C"/>
    <w:rsid w:val="00AB4AFB"/>
    <w:rsid w:val="00AC582E"/>
    <w:rsid w:val="00AC6545"/>
    <w:rsid w:val="00AD0A50"/>
    <w:rsid w:val="00AD1249"/>
    <w:rsid w:val="00AD21B5"/>
    <w:rsid w:val="00AD4EBE"/>
    <w:rsid w:val="00AD723A"/>
    <w:rsid w:val="00AD7A8F"/>
    <w:rsid w:val="00AE4676"/>
    <w:rsid w:val="00AF16F4"/>
    <w:rsid w:val="00AF255B"/>
    <w:rsid w:val="00AF69BF"/>
    <w:rsid w:val="00AF6C96"/>
    <w:rsid w:val="00B0196E"/>
    <w:rsid w:val="00B01A7C"/>
    <w:rsid w:val="00B045BC"/>
    <w:rsid w:val="00B04B13"/>
    <w:rsid w:val="00B20EBF"/>
    <w:rsid w:val="00B21202"/>
    <w:rsid w:val="00B220BC"/>
    <w:rsid w:val="00B247F0"/>
    <w:rsid w:val="00B30B9E"/>
    <w:rsid w:val="00B311A8"/>
    <w:rsid w:val="00B34518"/>
    <w:rsid w:val="00B4073F"/>
    <w:rsid w:val="00B40EC5"/>
    <w:rsid w:val="00B469AC"/>
    <w:rsid w:val="00B5750D"/>
    <w:rsid w:val="00B60216"/>
    <w:rsid w:val="00B6465D"/>
    <w:rsid w:val="00B70305"/>
    <w:rsid w:val="00B728D0"/>
    <w:rsid w:val="00B80FEB"/>
    <w:rsid w:val="00B819F0"/>
    <w:rsid w:val="00B878D1"/>
    <w:rsid w:val="00B9426F"/>
    <w:rsid w:val="00B95DD2"/>
    <w:rsid w:val="00B973D3"/>
    <w:rsid w:val="00BA1786"/>
    <w:rsid w:val="00BA794B"/>
    <w:rsid w:val="00BB5A59"/>
    <w:rsid w:val="00BB6C14"/>
    <w:rsid w:val="00BD11A7"/>
    <w:rsid w:val="00BE070A"/>
    <w:rsid w:val="00BE2A4F"/>
    <w:rsid w:val="00BE35FE"/>
    <w:rsid w:val="00BE5E2F"/>
    <w:rsid w:val="00BF1115"/>
    <w:rsid w:val="00BF3AF6"/>
    <w:rsid w:val="00BF4DCA"/>
    <w:rsid w:val="00C00D5F"/>
    <w:rsid w:val="00C015AA"/>
    <w:rsid w:val="00C0734D"/>
    <w:rsid w:val="00C07620"/>
    <w:rsid w:val="00C12E2E"/>
    <w:rsid w:val="00C210CA"/>
    <w:rsid w:val="00C245CB"/>
    <w:rsid w:val="00C26CF6"/>
    <w:rsid w:val="00C3039D"/>
    <w:rsid w:val="00C30562"/>
    <w:rsid w:val="00C40766"/>
    <w:rsid w:val="00C40FC9"/>
    <w:rsid w:val="00C4386C"/>
    <w:rsid w:val="00C43D1B"/>
    <w:rsid w:val="00C44E37"/>
    <w:rsid w:val="00C44E9E"/>
    <w:rsid w:val="00C471B8"/>
    <w:rsid w:val="00C47F0B"/>
    <w:rsid w:val="00C50059"/>
    <w:rsid w:val="00C54AD7"/>
    <w:rsid w:val="00C62BC9"/>
    <w:rsid w:val="00C6730F"/>
    <w:rsid w:val="00C748CE"/>
    <w:rsid w:val="00C748EC"/>
    <w:rsid w:val="00C808C1"/>
    <w:rsid w:val="00C8544D"/>
    <w:rsid w:val="00C87529"/>
    <w:rsid w:val="00C9120D"/>
    <w:rsid w:val="00C91A4F"/>
    <w:rsid w:val="00C92293"/>
    <w:rsid w:val="00C9493C"/>
    <w:rsid w:val="00C96A22"/>
    <w:rsid w:val="00CA1E5B"/>
    <w:rsid w:val="00CA27C9"/>
    <w:rsid w:val="00CA42A3"/>
    <w:rsid w:val="00CA7356"/>
    <w:rsid w:val="00CC0D52"/>
    <w:rsid w:val="00CC260C"/>
    <w:rsid w:val="00CC2850"/>
    <w:rsid w:val="00CC4C50"/>
    <w:rsid w:val="00CC5AA8"/>
    <w:rsid w:val="00CD20FA"/>
    <w:rsid w:val="00CD3445"/>
    <w:rsid w:val="00CD39AF"/>
    <w:rsid w:val="00CD39EF"/>
    <w:rsid w:val="00CD557B"/>
    <w:rsid w:val="00CE1340"/>
    <w:rsid w:val="00CE29EC"/>
    <w:rsid w:val="00CE4F77"/>
    <w:rsid w:val="00CE7F94"/>
    <w:rsid w:val="00D001F3"/>
    <w:rsid w:val="00D06F21"/>
    <w:rsid w:val="00D10B10"/>
    <w:rsid w:val="00D14367"/>
    <w:rsid w:val="00D16E6F"/>
    <w:rsid w:val="00D22FE6"/>
    <w:rsid w:val="00D25606"/>
    <w:rsid w:val="00D26C8A"/>
    <w:rsid w:val="00D3093A"/>
    <w:rsid w:val="00D4331F"/>
    <w:rsid w:val="00D4662C"/>
    <w:rsid w:val="00D466FD"/>
    <w:rsid w:val="00D57273"/>
    <w:rsid w:val="00D60C1E"/>
    <w:rsid w:val="00D6636D"/>
    <w:rsid w:val="00D7762B"/>
    <w:rsid w:val="00D80E8C"/>
    <w:rsid w:val="00D82ECD"/>
    <w:rsid w:val="00D83D5C"/>
    <w:rsid w:val="00D90474"/>
    <w:rsid w:val="00D936A4"/>
    <w:rsid w:val="00D95980"/>
    <w:rsid w:val="00DA3608"/>
    <w:rsid w:val="00DA5A03"/>
    <w:rsid w:val="00DC48BF"/>
    <w:rsid w:val="00DC786D"/>
    <w:rsid w:val="00DD6DBE"/>
    <w:rsid w:val="00DE2656"/>
    <w:rsid w:val="00DE51F4"/>
    <w:rsid w:val="00DE666A"/>
    <w:rsid w:val="00DE7B6E"/>
    <w:rsid w:val="00DF68C9"/>
    <w:rsid w:val="00E0086C"/>
    <w:rsid w:val="00E00C21"/>
    <w:rsid w:val="00E02A8E"/>
    <w:rsid w:val="00E04869"/>
    <w:rsid w:val="00E05DED"/>
    <w:rsid w:val="00E1212B"/>
    <w:rsid w:val="00E20838"/>
    <w:rsid w:val="00E25BDC"/>
    <w:rsid w:val="00E27F2D"/>
    <w:rsid w:val="00E3252D"/>
    <w:rsid w:val="00E33EF0"/>
    <w:rsid w:val="00E4591E"/>
    <w:rsid w:val="00E508AD"/>
    <w:rsid w:val="00E5251A"/>
    <w:rsid w:val="00E60F35"/>
    <w:rsid w:val="00E63586"/>
    <w:rsid w:val="00E63E23"/>
    <w:rsid w:val="00E6647A"/>
    <w:rsid w:val="00E666B7"/>
    <w:rsid w:val="00E67B15"/>
    <w:rsid w:val="00E75E53"/>
    <w:rsid w:val="00E90C7A"/>
    <w:rsid w:val="00E92081"/>
    <w:rsid w:val="00E95B25"/>
    <w:rsid w:val="00E97BE9"/>
    <w:rsid w:val="00EB300B"/>
    <w:rsid w:val="00EB6451"/>
    <w:rsid w:val="00EB6EB0"/>
    <w:rsid w:val="00EB700E"/>
    <w:rsid w:val="00EC6FDA"/>
    <w:rsid w:val="00ED21B4"/>
    <w:rsid w:val="00ED221B"/>
    <w:rsid w:val="00ED2BB4"/>
    <w:rsid w:val="00ED2CBB"/>
    <w:rsid w:val="00ED3025"/>
    <w:rsid w:val="00ED45F6"/>
    <w:rsid w:val="00EE1386"/>
    <w:rsid w:val="00EE77A8"/>
    <w:rsid w:val="00EF5DF2"/>
    <w:rsid w:val="00EF60CA"/>
    <w:rsid w:val="00EF784F"/>
    <w:rsid w:val="00F03356"/>
    <w:rsid w:val="00F04625"/>
    <w:rsid w:val="00F047E6"/>
    <w:rsid w:val="00F05A74"/>
    <w:rsid w:val="00F05D7D"/>
    <w:rsid w:val="00F12E87"/>
    <w:rsid w:val="00F225A0"/>
    <w:rsid w:val="00F34C5B"/>
    <w:rsid w:val="00F43811"/>
    <w:rsid w:val="00F441E9"/>
    <w:rsid w:val="00F504A3"/>
    <w:rsid w:val="00F50EF0"/>
    <w:rsid w:val="00F61EF2"/>
    <w:rsid w:val="00F639D9"/>
    <w:rsid w:val="00F6674B"/>
    <w:rsid w:val="00F67368"/>
    <w:rsid w:val="00F758AD"/>
    <w:rsid w:val="00F77BF5"/>
    <w:rsid w:val="00F80E44"/>
    <w:rsid w:val="00F82DCB"/>
    <w:rsid w:val="00F84B53"/>
    <w:rsid w:val="00F850CC"/>
    <w:rsid w:val="00F93D24"/>
    <w:rsid w:val="00F9474F"/>
    <w:rsid w:val="00F9478B"/>
    <w:rsid w:val="00F95C4D"/>
    <w:rsid w:val="00FB2264"/>
    <w:rsid w:val="00FB2518"/>
    <w:rsid w:val="00FC3F47"/>
    <w:rsid w:val="00FD0097"/>
    <w:rsid w:val="00FD0213"/>
    <w:rsid w:val="00FD273D"/>
    <w:rsid w:val="00FD5BBE"/>
    <w:rsid w:val="00FD67AD"/>
    <w:rsid w:val="00FD7B18"/>
    <w:rsid w:val="00FD7D53"/>
    <w:rsid w:val="00FE0D18"/>
    <w:rsid w:val="00FE1973"/>
    <w:rsid w:val="00FE50E0"/>
    <w:rsid w:val="00FE7531"/>
    <w:rsid w:val="00FF3D94"/>
    <w:rsid w:val="00FF43C6"/>
    <w:rsid w:val="00FF4FE4"/>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575"/>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522575"/>
    <w:pPr>
      <w:spacing w:before="108" w:after="108"/>
      <w:ind w:firstLine="0"/>
      <w:jc w:val="center"/>
      <w:outlineLvl w:val="0"/>
    </w:pPr>
    <w:rPr>
      <w:b/>
      <w:bCs/>
      <w:color w:val="26282F"/>
    </w:rPr>
  </w:style>
  <w:style w:type="paragraph" w:styleId="2">
    <w:name w:val="heading 2"/>
    <w:basedOn w:val="1"/>
    <w:next w:val="a"/>
    <w:link w:val="20"/>
    <w:uiPriority w:val="99"/>
    <w:qFormat/>
    <w:rsid w:val="00522575"/>
    <w:pPr>
      <w:outlineLvl w:val="1"/>
    </w:pPr>
  </w:style>
  <w:style w:type="paragraph" w:styleId="3">
    <w:name w:val="heading 3"/>
    <w:basedOn w:val="2"/>
    <w:next w:val="a"/>
    <w:link w:val="30"/>
    <w:uiPriority w:val="99"/>
    <w:qFormat/>
    <w:rsid w:val="00522575"/>
    <w:pPr>
      <w:outlineLvl w:val="2"/>
    </w:pPr>
  </w:style>
  <w:style w:type="paragraph" w:styleId="4">
    <w:name w:val="heading 4"/>
    <w:basedOn w:val="3"/>
    <w:next w:val="a"/>
    <w:link w:val="40"/>
    <w:uiPriority w:val="99"/>
    <w:qFormat/>
    <w:rsid w:val="00522575"/>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22575"/>
    <w:rPr>
      <w:b/>
      <w:bCs/>
      <w:color w:val="26282F"/>
    </w:rPr>
  </w:style>
  <w:style w:type="character" w:customStyle="1" w:styleId="a4">
    <w:name w:val="Гипертекстовая ссылка"/>
    <w:basedOn w:val="a3"/>
    <w:uiPriority w:val="99"/>
    <w:rsid w:val="00522575"/>
    <w:rPr>
      <w:b/>
      <w:bCs/>
      <w:color w:val="106BBE"/>
    </w:rPr>
  </w:style>
  <w:style w:type="character" w:customStyle="1" w:styleId="a5">
    <w:name w:val="Активная гипертекстовая ссылка"/>
    <w:basedOn w:val="a4"/>
    <w:uiPriority w:val="99"/>
    <w:rsid w:val="00522575"/>
    <w:rPr>
      <w:b/>
      <w:bCs/>
      <w:color w:val="106BBE"/>
      <w:u w:val="single"/>
    </w:rPr>
  </w:style>
  <w:style w:type="paragraph" w:customStyle="1" w:styleId="a6">
    <w:name w:val="Внимание"/>
    <w:basedOn w:val="a"/>
    <w:next w:val="a"/>
    <w:uiPriority w:val="99"/>
    <w:rsid w:val="00522575"/>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22575"/>
  </w:style>
  <w:style w:type="paragraph" w:customStyle="1" w:styleId="a8">
    <w:name w:val="Внимание: недобросовестность!"/>
    <w:basedOn w:val="a6"/>
    <w:next w:val="a"/>
    <w:uiPriority w:val="99"/>
    <w:rsid w:val="00522575"/>
  </w:style>
  <w:style w:type="character" w:customStyle="1" w:styleId="a9">
    <w:name w:val="Выделение для Базового Поиска"/>
    <w:basedOn w:val="a3"/>
    <w:uiPriority w:val="99"/>
    <w:rsid w:val="00522575"/>
    <w:rPr>
      <w:b/>
      <w:bCs/>
      <w:color w:val="0058A9"/>
    </w:rPr>
  </w:style>
  <w:style w:type="character" w:customStyle="1" w:styleId="aa">
    <w:name w:val="Выделение для Базового Поиска (курсив)"/>
    <w:basedOn w:val="a9"/>
    <w:uiPriority w:val="99"/>
    <w:rsid w:val="00522575"/>
    <w:rPr>
      <w:b/>
      <w:bCs/>
      <w:i/>
      <w:iCs/>
      <w:color w:val="0058A9"/>
    </w:rPr>
  </w:style>
  <w:style w:type="paragraph" w:customStyle="1" w:styleId="ab">
    <w:name w:val="Дочерний элемент списка"/>
    <w:basedOn w:val="a"/>
    <w:next w:val="a"/>
    <w:uiPriority w:val="99"/>
    <w:rsid w:val="00522575"/>
    <w:pPr>
      <w:ind w:firstLine="0"/>
    </w:pPr>
    <w:rPr>
      <w:color w:val="868381"/>
      <w:sz w:val="20"/>
      <w:szCs w:val="20"/>
    </w:rPr>
  </w:style>
  <w:style w:type="paragraph" w:customStyle="1" w:styleId="ac">
    <w:name w:val="Основное меню (преемственное)"/>
    <w:basedOn w:val="a"/>
    <w:next w:val="a"/>
    <w:uiPriority w:val="99"/>
    <w:rsid w:val="00522575"/>
    <w:rPr>
      <w:rFonts w:ascii="Verdana" w:hAnsi="Verdana" w:cs="Verdana"/>
      <w:sz w:val="22"/>
      <w:szCs w:val="22"/>
    </w:rPr>
  </w:style>
  <w:style w:type="paragraph" w:customStyle="1" w:styleId="ad">
    <w:name w:val="Заголовок"/>
    <w:basedOn w:val="ac"/>
    <w:next w:val="a"/>
    <w:uiPriority w:val="99"/>
    <w:rsid w:val="00522575"/>
    <w:rPr>
      <w:b/>
      <w:bCs/>
      <w:color w:val="0058A9"/>
      <w:shd w:val="clear" w:color="auto" w:fill="ECE9D8"/>
    </w:rPr>
  </w:style>
  <w:style w:type="character" w:customStyle="1" w:styleId="10">
    <w:name w:val="Заголовок 1 Знак"/>
    <w:basedOn w:val="a0"/>
    <w:link w:val="1"/>
    <w:uiPriority w:val="9"/>
    <w:rsid w:val="005225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57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57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575"/>
    <w:rPr>
      <w:b/>
      <w:bCs/>
      <w:sz w:val="28"/>
      <w:szCs w:val="28"/>
    </w:rPr>
  </w:style>
  <w:style w:type="paragraph" w:customStyle="1" w:styleId="ae">
    <w:name w:val="Заголовок группы контролов"/>
    <w:basedOn w:val="a"/>
    <w:next w:val="a"/>
    <w:uiPriority w:val="99"/>
    <w:rsid w:val="00522575"/>
    <w:rPr>
      <w:b/>
      <w:bCs/>
      <w:color w:val="000000"/>
    </w:rPr>
  </w:style>
  <w:style w:type="paragraph" w:customStyle="1" w:styleId="af">
    <w:name w:val="Заголовок для информации об изменениях"/>
    <w:basedOn w:val="1"/>
    <w:next w:val="a"/>
    <w:uiPriority w:val="99"/>
    <w:rsid w:val="00522575"/>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22575"/>
    <w:rPr>
      <w:i/>
      <w:iCs/>
      <w:color w:val="000080"/>
      <w:sz w:val="22"/>
      <w:szCs w:val="22"/>
    </w:rPr>
  </w:style>
  <w:style w:type="character" w:customStyle="1" w:styleId="af1">
    <w:name w:val="Заголовок своего сообщения"/>
    <w:basedOn w:val="a3"/>
    <w:uiPriority w:val="99"/>
    <w:rsid w:val="00522575"/>
    <w:rPr>
      <w:b/>
      <w:bCs/>
      <w:color w:val="26282F"/>
    </w:rPr>
  </w:style>
  <w:style w:type="paragraph" w:customStyle="1" w:styleId="af2">
    <w:name w:val="Заголовок статьи"/>
    <w:basedOn w:val="a"/>
    <w:next w:val="a"/>
    <w:uiPriority w:val="99"/>
    <w:rsid w:val="00522575"/>
    <w:pPr>
      <w:ind w:left="1612" w:hanging="892"/>
    </w:pPr>
  </w:style>
  <w:style w:type="character" w:customStyle="1" w:styleId="af3">
    <w:name w:val="Заголовок чужого сообщения"/>
    <w:basedOn w:val="a3"/>
    <w:uiPriority w:val="99"/>
    <w:rsid w:val="00522575"/>
    <w:rPr>
      <w:b/>
      <w:bCs/>
      <w:color w:val="FF0000"/>
    </w:rPr>
  </w:style>
  <w:style w:type="paragraph" w:customStyle="1" w:styleId="af4">
    <w:name w:val="Заголовок ЭР (левое окно)"/>
    <w:basedOn w:val="a"/>
    <w:next w:val="a"/>
    <w:uiPriority w:val="99"/>
    <w:rsid w:val="00522575"/>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522575"/>
    <w:pPr>
      <w:spacing w:after="0"/>
      <w:jc w:val="left"/>
    </w:pPr>
  </w:style>
  <w:style w:type="paragraph" w:customStyle="1" w:styleId="af6">
    <w:name w:val="Интерактивный заголовок"/>
    <w:basedOn w:val="ad"/>
    <w:next w:val="a"/>
    <w:uiPriority w:val="99"/>
    <w:rsid w:val="00522575"/>
    <w:rPr>
      <w:u w:val="single"/>
    </w:rPr>
  </w:style>
  <w:style w:type="paragraph" w:customStyle="1" w:styleId="af7">
    <w:name w:val="Текст информации об изменениях"/>
    <w:basedOn w:val="a"/>
    <w:next w:val="a"/>
    <w:uiPriority w:val="99"/>
    <w:rsid w:val="00522575"/>
    <w:rPr>
      <w:color w:val="353842"/>
      <w:sz w:val="18"/>
      <w:szCs w:val="18"/>
    </w:rPr>
  </w:style>
  <w:style w:type="paragraph" w:customStyle="1" w:styleId="af8">
    <w:name w:val="Информация об изменениях"/>
    <w:basedOn w:val="af7"/>
    <w:next w:val="a"/>
    <w:uiPriority w:val="99"/>
    <w:rsid w:val="00522575"/>
    <w:pPr>
      <w:spacing w:before="180"/>
      <w:ind w:left="360" w:right="360" w:firstLine="0"/>
    </w:pPr>
    <w:rPr>
      <w:shd w:val="clear" w:color="auto" w:fill="EAEFED"/>
    </w:rPr>
  </w:style>
  <w:style w:type="paragraph" w:customStyle="1" w:styleId="af9">
    <w:name w:val="Текст (справка)"/>
    <w:basedOn w:val="a"/>
    <w:next w:val="a"/>
    <w:uiPriority w:val="99"/>
    <w:rsid w:val="00522575"/>
    <w:pPr>
      <w:ind w:left="170" w:right="170" w:firstLine="0"/>
      <w:jc w:val="left"/>
    </w:pPr>
  </w:style>
  <w:style w:type="paragraph" w:customStyle="1" w:styleId="afa">
    <w:name w:val="Комментарий"/>
    <w:basedOn w:val="af9"/>
    <w:next w:val="a"/>
    <w:uiPriority w:val="99"/>
    <w:rsid w:val="00522575"/>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22575"/>
    <w:rPr>
      <w:i/>
      <w:iCs/>
    </w:rPr>
  </w:style>
  <w:style w:type="paragraph" w:customStyle="1" w:styleId="afc">
    <w:name w:val="Текст (лев. подпись)"/>
    <w:basedOn w:val="a"/>
    <w:next w:val="a"/>
    <w:uiPriority w:val="99"/>
    <w:rsid w:val="00522575"/>
    <w:pPr>
      <w:ind w:firstLine="0"/>
      <w:jc w:val="left"/>
    </w:pPr>
  </w:style>
  <w:style w:type="paragraph" w:customStyle="1" w:styleId="afd">
    <w:name w:val="Колонтитул (левый)"/>
    <w:basedOn w:val="afc"/>
    <w:next w:val="a"/>
    <w:uiPriority w:val="99"/>
    <w:rsid w:val="00522575"/>
    <w:rPr>
      <w:sz w:val="14"/>
      <w:szCs w:val="14"/>
    </w:rPr>
  </w:style>
  <w:style w:type="paragraph" w:customStyle="1" w:styleId="afe">
    <w:name w:val="Текст (прав. подпись)"/>
    <w:basedOn w:val="a"/>
    <w:next w:val="a"/>
    <w:uiPriority w:val="99"/>
    <w:rsid w:val="00522575"/>
    <w:pPr>
      <w:ind w:firstLine="0"/>
      <w:jc w:val="right"/>
    </w:pPr>
  </w:style>
  <w:style w:type="paragraph" w:customStyle="1" w:styleId="aff">
    <w:name w:val="Колонтитул (правый)"/>
    <w:basedOn w:val="afe"/>
    <w:next w:val="a"/>
    <w:uiPriority w:val="99"/>
    <w:rsid w:val="00522575"/>
    <w:rPr>
      <w:sz w:val="14"/>
      <w:szCs w:val="14"/>
    </w:rPr>
  </w:style>
  <w:style w:type="paragraph" w:customStyle="1" w:styleId="aff0">
    <w:name w:val="Комментарий пользователя"/>
    <w:basedOn w:val="afa"/>
    <w:next w:val="a"/>
    <w:uiPriority w:val="99"/>
    <w:rsid w:val="00522575"/>
    <w:pPr>
      <w:jc w:val="left"/>
    </w:pPr>
    <w:rPr>
      <w:shd w:val="clear" w:color="auto" w:fill="FFDFE0"/>
    </w:rPr>
  </w:style>
  <w:style w:type="paragraph" w:customStyle="1" w:styleId="aff1">
    <w:name w:val="Куда обратиться?"/>
    <w:basedOn w:val="a6"/>
    <w:next w:val="a"/>
    <w:uiPriority w:val="99"/>
    <w:rsid w:val="00522575"/>
  </w:style>
  <w:style w:type="paragraph" w:customStyle="1" w:styleId="aff2">
    <w:name w:val="Моноширинный"/>
    <w:basedOn w:val="a"/>
    <w:next w:val="a"/>
    <w:uiPriority w:val="99"/>
    <w:rsid w:val="00522575"/>
    <w:pPr>
      <w:ind w:firstLine="0"/>
      <w:jc w:val="left"/>
    </w:pPr>
    <w:rPr>
      <w:rFonts w:ascii="Courier New" w:hAnsi="Courier New" w:cs="Courier New"/>
    </w:rPr>
  </w:style>
  <w:style w:type="character" w:customStyle="1" w:styleId="aff3">
    <w:name w:val="Найденные слова"/>
    <w:basedOn w:val="a3"/>
    <w:uiPriority w:val="99"/>
    <w:rsid w:val="00522575"/>
    <w:rPr>
      <w:b/>
      <w:bCs/>
      <w:color w:val="26282F"/>
      <w:shd w:val="clear" w:color="auto" w:fill="FFF580"/>
    </w:rPr>
  </w:style>
  <w:style w:type="character" w:customStyle="1" w:styleId="aff4">
    <w:name w:val="Не вступил в силу"/>
    <w:basedOn w:val="a3"/>
    <w:uiPriority w:val="99"/>
    <w:rsid w:val="00522575"/>
    <w:rPr>
      <w:b/>
      <w:bCs/>
      <w:color w:val="000000"/>
      <w:shd w:val="clear" w:color="auto" w:fill="D8EDE8"/>
    </w:rPr>
  </w:style>
  <w:style w:type="paragraph" w:customStyle="1" w:styleId="aff5">
    <w:name w:val="Необходимые документы"/>
    <w:basedOn w:val="a6"/>
    <w:next w:val="a"/>
    <w:uiPriority w:val="99"/>
    <w:rsid w:val="00522575"/>
    <w:pPr>
      <w:ind w:firstLine="118"/>
    </w:pPr>
  </w:style>
  <w:style w:type="paragraph" w:customStyle="1" w:styleId="aff6">
    <w:name w:val="Нормальный (таблица)"/>
    <w:basedOn w:val="a"/>
    <w:next w:val="a"/>
    <w:uiPriority w:val="99"/>
    <w:rsid w:val="00522575"/>
    <w:pPr>
      <w:ind w:firstLine="0"/>
    </w:pPr>
  </w:style>
  <w:style w:type="paragraph" w:customStyle="1" w:styleId="aff7">
    <w:name w:val="Таблицы (моноширинный)"/>
    <w:basedOn w:val="a"/>
    <w:next w:val="a"/>
    <w:uiPriority w:val="99"/>
    <w:rsid w:val="00522575"/>
    <w:pPr>
      <w:ind w:firstLine="0"/>
      <w:jc w:val="left"/>
    </w:pPr>
    <w:rPr>
      <w:rFonts w:ascii="Courier New" w:hAnsi="Courier New" w:cs="Courier New"/>
    </w:rPr>
  </w:style>
  <w:style w:type="paragraph" w:customStyle="1" w:styleId="aff8">
    <w:name w:val="Оглавление"/>
    <w:basedOn w:val="aff7"/>
    <w:next w:val="a"/>
    <w:uiPriority w:val="99"/>
    <w:rsid w:val="00522575"/>
    <w:pPr>
      <w:ind w:left="140"/>
    </w:pPr>
  </w:style>
  <w:style w:type="character" w:customStyle="1" w:styleId="aff9">
    <w:name w:val="Опечатки"/>
    <w:uiPriority w:val="99"/>
    <w:rsid w:val="00522575"/>
    <w:rPr>
      <w:color w:val="FF0000"/>
    </w:rPr>
  </w:style>
  <w:style w:type="paragraph" w:customStyle="1" w:styleId="affa">
    <w:name w:val="Переменная часть"/>
    <w:basedOn w:val="ac"/>
    <w:next w:val="a"/>
    <w:uiPriority w:val="99"/>
    <w:rsid w:val="00522575"/>
    <w:rPr>
      <w:sz w:val="18"/>
      <w:szCs w:val="18"/>
    </w:rPr>
  </w:style>
  <w:style w:type="paragraph" w:customStyle="1" w:styleId="affb">
    <w:name w:val="Подвал для информации об изменениях"/>
    <w:basedOn w:val="1"/>
    <w:next w:val="a"/>
    <w:uiPriority w:val="99"/>
    <w:rsid w:val="00522575"/>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522575"/>
    <w:rPr>
      <w:b/>
      <w:bCs/>
    </w:rPr>
  </w:style>
  <w:style w:type="paragraph" w:customStyle="1" w:styleId="affd">
    <w:name w:val="Подчёркнуный текст"/>
    <w:basedOn w:val="a"/>
    <w:next w:val="a"/>
    <w:uiPriority w:val="99"/>
    <w:rsid w:val="00522575"/>
  </w:style>
  <w:style w:type="paragraph" w:customStyle="1" w:styleId="affe">
    <w:name w:val="Постоянная часть"/>
    <w:basedOn w:val="ac"/>
    <w:next w:val="a"/>
    <w:uiPriority w:val="99"/>
    <w:rsid w:val="00522575"/>
    <w:rPr>
      <w:sz w:val="20"/>
      <w:szCs w:val="20"/>
    </w:rPr>
  </w:style>
  <w:style w:type="paragraph" w:customStyle="1" w:styleId="afff">
    <w:name w:val="Прижатый влево"/>
    <w:basedOn w:val="a"/>
    <w:next w:val="a"/>
    <w:uiPriority w:val="99"/>
    <w:rsid w:val="00522575"/>
    <w:pPr>
      <w:ind w:firstLine="0"/>
      <w:jc w:val="left"/>
    </w:pPr>
  </w:style>
  <w:style w:type="paragraph" w:customStyle="1" w:styleId="afff0">
    <w:name w:val="Пример."/>
    <w:basedOn w:val="a6"/>
    <w:next w:val="a"/>
    <w:uiPriority w:val="99"/>
    <w:rsid w:val="00522575"/>
  </w:style>
  <w:style w:type="paragraph" w:customStyle="1" w:styleId="afff1">
    <w:name w:val="Примечание."/>
    <w:basedOn w:val="a6"/>
    <w:next w:val="a"/>
    <w:uiPriority w:val="99"/>
    <w:rsid w:val="00522575"/>
  </w:style>
  <w:style w:type="character" w:customStyle="1" w:styleId="afff2">
    <w:name w:val="Продолжение ссылки"/>
    <w:basedOn w:val="a4"/>
    <w:uiPriority w:val="99"/>
    <w:rsid w:val="00522575"/>
    <w:rPr>
      <w:b/>
      <w:bCs/>
      <w:color w:val="106BBE"/>
    </w:rPr>
  </w:style>
  <w:style w:type="paragraph" w:customStyle="1" w:styleId="afff3">
    <w:name w:val="Словарная статья"/>
    <w:basedOn w:val="a"/>
    <w:next w:val="a"/>
    <w:uiPriority w:val="99"/>
    <w:rsid w:val="00522575"/>
    <w:pPr>
      <w:ind w:right="118" w:firstLine="0"/>
    </w:pPr>
  </w:style>
  <w:style w:type="character" w:customStyle="1" w:styleId="afff4">
    <w:name w:val="Сравнение редакций"/>
    <w:basedOn w:val="a3"/>
    <w:uiPriority w:val="99"/>
    <w:rsid w:val="00522575"/>
    <w:rPr>
      <w:b/>
      <w:bCs/>
      <w:color w:val="26282F"/>
    </w:rPr>
  </w:style>
  <w:style w:type="character" w:customStyle="1" w:styleId="afff5">
    <w:name w:val="Сравнение редакций. Добавленный фрагмент"/>
    <w:uiPriority w:val="99"/>
    <w:rsid w:val="00522575"/>
    <w:rPr>
      <w:color w:val="000000"/>
      <w:shd w:val="clear" w:color="auto" w:fill="C1D7FF"/>
    </w:rPr>
  </w:style>
  <w:style w:type="character" w:customStyle="1" w:styleId="afff6">
    <w:name w:val="Сравнение редакций. Удаленный фрагмент"/>
    <w:uiPriority w:val="99"/>
    <w:rsid w:val="00522575"/>
    <w:rPr>
      <w:color w:val="000000"/>
      <w:shd w:val="clear" w:color="auto" w:fill="C4C413"/>
    </w:rPr>
  </w:style>
  <w:style w:type="paragraph" w:customStyle="1" w:styleId="afff7">
    <w:name w:val="Ссылка на официальную публикацию"/>
    <w:basedOn w:val="a"/>
    <w:next w:val="a"/>
    <w:uiPriority w:val="99"/>
    <w:rsid w:val="00522575"/>
  </w:style>
  <w:style w:type="paragraph" w:customStyle="1" w:styleId="afff8">
    <w:name w:val="Текст в таблице"/>
    <w:basedOn w:val="aff6"/>
    <w:next w:val="a"/>
    <w:uiPriority w:val="99"/>
    <w:rsid w:val="00522575"/>
    <w:pPr>
      <w:ind w:firstLine="500"/>
    </w:pPr>
  </w:style>
  <w:style w:type="paragraph" w:customStyle="1" w:styleId="afff9">
    <w:name w:val="Текст ЭР (см. также)"/>
    <w:basedOn w:val="a"/>
    <w:next w:val="a"/>
    <w:uiPriority w:val="99"/>
    <w:rsid w:val="00522575"/>
    <w:pPr>
      <w:spacing w:before="200"/>
      <w:ind w:firstLine="0"/>
      <w:jc w:val="left"/>
    </w:pPr>
    <w:rPr>
      <w:sz w:val="20"/>
      <w:szCs w:val="20"/>
    </w:rPr>
  </w:style>
  <w:style w:type="paragraph" w:customStyle="1" w:styleId="afffa">
    <w:name w:val="Технический комментарий"/>
    <w:basedOn w:val="a"/>
    <w:next w:val="a"/>
    <w:uiPriority w:val="99"/>
    <w:rsid w:val="00522575"/>
    <w:pPr>
      <w:ind w:firstLine="0"/>
      <w:jc w:val="left"/>
    </w:pPr>
    <w:rPr>
      <w:color w:val="463F31"/>
      <w:shd w:val="clear" w:color="auto" w:fill="FFFFA6"/>
    </w:rPr>
  </w:style>
  <w:style w:type="character" w:customStyle="1" w:styleId="afffb">
    <w:name w:val="Утратил силу"/>
    <w:basedOn w:val="a3"/>
    <w:uiPriority w:val="99"/>
    <w:rsid w:val="00522575"/>
    <w:rPr>
      <w:b/>
      <w:bCs/>
      <w:strike/>
      <w:color w:val="666600"/>
    </w:rPr>
  </w:style>
  <w:style w:type="paragraph" w:customStyle="1" w:styleId="afffc">
    <w:name w:val="Формула"/>
    <w:basedOn w:val="a"/>
    <w:next w:val="a"/>
    <w:uiPriority w:val="99"/>
    <w:rsid w:val="00522575"/>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rsid w:val="00522575"/>
    <w:pPr>
      <w:jc w:val="center"/>
    </w:pPr>
  </w:style>
  <w:style w:type="paragraph" w:customStyle="1" w:styleId="-">
    <w:name w:val="ЭР-содержание (правое окно)"/>
    <w:basedOn w:val="a"/>
    <w:next w:val="a"/>
    <w:uiPriority w:val="99"/>
    <w:rsid w:val="00522575"/>
    <w:pPr>
      <w:spacing w:before="300"/>
      <w:ind w:firstLine="0"/>
      <w:jc w:val="left"/>
    </w:pPr>
  </w:style>
  <w:style w:type="paragraph" w:styleId="afffe">
    <w:name w:val="Balloon Text"/>
    <w:basedOn w:val="a"/>
    <w:link w:val="affff"/>
    <w:uiPriority w:val="99"/>
    <w:semiHidden/>
    <w:unhideWhenUsed/>
    <w:rsid w:val="00DC48BF"/>
    <w:rPr>
      <w:rFonts w:ascii="Tahoma" w:hAnsi="Tahoma" w:cs="Tahoma"/>
      <w:sz w:val="16"/>
      <w:szCs w:val="16"/>
    </w:rPr>
  </w:style>
  <w:style w:type="character" w:customStyle="1" w:styleId="affff">
    <w:name w:val="Текст выноски Знак"/>
    <w:basedOn w:val="a0"/>
    <w:link w:val="afffe"/>
    <w:uiPriority w:val="99"/>
    <w:semiHidden/>
    <w:rsid w:val="00DC48BF"/>
    <w:rPr>
      <w:rFonts w:ascii="Tahoma" w:hAnsi="Tahoma" w:cs="Tahoma"/>
      <w:sz w:val="16"/>
      <w:szCs w:val="16"/>
    </w:rPr>
  </w:style>
  <w:style w:type="paragraph" w:styleId="affff0">
    <w:name w:val="List Paragraph"/>
    <w:basedOn w:val="a"/>
    <w:uiPriority w:val="34"/>
    <w:qFormat/>
    <w:rsid w:val="005C0108"/>
    <w:pPr>
      <w:ind w:left="720"/>
      <w:contextualSpacing/>
    </w:pPr>
  </w:style>
  <w:style w:type="paragraph" w:styleId="affff1">
    <w:name w:val="annotation text"/>
    <w:basedOn w:val="a"/>
    <w:link w:val="affff2"/>
    <w:uiPriority w:val="99"/>
    <w:semiHidden/>
    <w:rsid w:val="000C22FC"/>
    <w:pPr>
      <w:widowControl/>
      <w:autoSpaceDE/>
      <w:autoSpaceDN/>
      <w:adjustRightInd/>
      <w:ind w:firstLine="0"/>
      <w:jc w:val="left"/>
    </w:pPr>
    <w:rPr>
      <w:rFonts w:ascii="Times New Roman" w:eastAsia="Times New Roman" w:hAnsi="Times New Roman" w:cs="Times New Roman"/>
      <w:sz w:val="20"/>
      <w:szCs w:val="20"/>
    </w:rPr>
  </w:style>
  <w:style w:type="character" w:customStyle="1" w:styleId="affff2">
    <w:name w:val="Текст примечания Знак"/>
    <w:basedOn w:val="a0"/>
    <w:link w:val="affff1"/>
    <w:uiPriority w:val="99"/>
    <w:rsid w:val="000C22FC"/>
    <w:rPr>
      <w:rFonts w:ascii="Times New Roman" w:eastAsia="Times New Roman" w:hAnsi="Times New Roman" w:cs="Times New Roman"/>
      <w:sz w:val="20"/>
      <w:szCs w:val="20"/>
    </w:rPr>
  </w:style>
  <w:style w:type="paragraph" w:customStyle="1" w:styleId="ConsPlusNormal">
    <w:name w:val="ConsPlusNormal"/>
    <w:qFormat/>
    <w:rsid w:val="00A4401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fff3">
    <w:name w:val="Table Grid"/>
    <w:basedOn w:val="a1"/>
    <w:uiPriority w:val="59"/>
    <w:rsid w:val="0024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footnote text"/>
    <w:basedOn w:val="a"/>
    <w:link w:val="affff5"/>
    <w:uiPriority w:val="99"/>
    <w:semiHidden/>
    <w:rsid w:val="00F225A0"/>
    <w:pPr>
      <w:ind w:firstLine="0"/>
      <w:jc w:val="left"/>
    </w:pPr>
    <w:rPr>
      <w:rFonts w:eastAsia="Times New Roman"/>
      <w:sz w:val="20"/>
      <w:szCs w:val="20"/>
    </w:rPr>
  </w:style>
  <w:style w:type="character" w:customStyle="1" w:styleId="affff5">
    <w:name w:val="Текст сноски Знак"/>
    <w:basedOn w:val="a0"/>
    <w:link w:val="affff4"/>
    <w:uiPriority w:val="99"/>
    <w:semiHidden/>
    <w:rsid w:val="00F225A0"/>
    <w:rPr>
      <w:rFonts w:ascii="Arial" w:eastAsia="Times New Roman" w:hAnsi="Arial" w:cs="Arial"/>
      <w:sz w:val="20"/>
      <w:szCs w:val="20"/>
    </w:rPr>
  </w:style>
  <w:style w:type="character" w:styleId="affff6">
    <w:name w:val="footnote reference"/>
    <w:basedOn w:val="a0"/>
    <w:uiPriority w:val="99"/>
    <w:semiHidden/>
    <w:rsid w:val="00F225A0"/>
    <w:rPr>
      <w:rFonts w:cs="Times New Roman"/>
      <w:vertAlign w:val="superscript"/>
    </w:rPr>
  </w:style>
  <w:style w:type="paragraph" w:customStyle="1" w:styleId="ConsPlusNonformat">
    <w:name w:val="ConsPlusNonformat"/>
    <w:uiPriority w:val="99"/>
    <w:rsid w:val="00F225A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ff7">
    <w:name w:val="header"/>
    <w:basedOn w:val="a"/>
    <w:link w:val="affff8"/>
    <w:uiPriority w:val="99"/>
    <w:unhideWhenUsed/>
    <w:rsid w:val="0077188C"/>
    <w:pPr>
      <w:tabs>
        <w:tab w:val="center" w:pos="4677"/>
        <w:tab w:val="right" w:pos="9355"/>
      </w:tabs>
    </w:pPr>
  </w:style>
  <w:style w:type="character" w:customStyle="1" w:styleId="affff8">
    <w:name w:val="Верхний колонтитул Знак"/>
    <w:basedOn w:val="a0"/>
    <w:link w:val="affff7"/>
    <w:uiPriority w:val="99"/>
    <w:rsid w:val="0077188C"/>
    <w:rPr>
      <w:rFonts w:ascii="Arial" w:hAnsi="Arial" w:cs="Arial"/>
      <w:sz w:val="24"/>
      <w:szCs w:val="24"/>
    </w:rPr>
  </w:style>
  <w:style w:type="paragraph" w:styleId="affff9">
    <w:name w:val="footer"/>
    <w:basedOn w:val="a"/>
    <w:link w:val="affffa"/>
    <w:uiPriority w:val="99"/>
    <w:unhideWhenUsed/>
    <w:rsid w:val="0077188C"/>
    <w:pPr>
      <w:tabs>
        <w:tab w:val="center" w:pos="4677"/>
        <w:tab w:val="right" w:pos="9355"/>
      </w:tabs>
    </w:pPr>
  </w:style>
  <w:style w:type="character" w:customStyle="1" w:styleId="affffa">
    <w:name w:val="Нижний колонтитул Знак"/>
    <w:basedOn w:val="a0"/>
    <w:link w:val="affff9"/>
    <w:uiPriority w:val="99"/>
    <w:rsid w:val="0077188C"/>
    <w:rPr>
      <w:rFonts w:ascii="Arial" w:hAnsi="Arial" w:cs="Arial"/>
      <w:sz w:val="24"/>
      <w:szCs w:val="24"/>
    </w:rPr>
  </w:style>
  <w:style w:type="character" w:customStyle="1" w:styleId="FontStyle23">
    <w:name w:val="Font Style23"/>
    <w:uiPriority w:val="99"/>
    <w:rsid w:val="00037771"/>
    <w:rPr>
      <w:rFonts w:ascii="Times New Roman" w:hAnsi="Times New Roman" w:cs="Times New Roman" w:hint="default"/>
      <w:sz w:val="22"/>
      <w:szCs w:val="22"/>
    </w:rPr>
  </w:style>
  <w:style w:type="paragraph" w:styleId="affffb">
    <w:name w:val="Normal (Web)"/>
    <w:basedOn w:val="a"/>
    <w:uiPriority w:val="99"/>
    <w:unhideWhenUsed/>
    <w:rsid w:val="00BA794B"/>
    <w:pPr>
      <w:widowControl/>
      <w:autoSpaceDE/>
      <w:autoSpaceDN/>
      <w:adjustRightInd/>
      <w:spacing w:before="100" w:beforeAutospacing="1" w:after="100" w:afterAutospacing="1"/>
      <w:ind w:firstLine="0"/>
      <w:jc w:val="left"/>
    </w:pPr>
    <w:rPr>
      <w:rFonts w:eastAsia="Times New Roman"/>
      <w:sz w:val="20"/>
      <w:szCs w:val="20"/>
    </w:rPr>
  </w:style>
  <w:style w:type="character" w:styleId="affffc">
    <w:name w:val="Hyperlink"/>
    <w:basedOn w:val="a0"/>
    <w:uiPriority w:val="99"/>
    <w:unhideWhenUsed/>
    <w:rsid w:val="00791862"/>
    <w:rPr>
      <w:color w:val="0000FF" w:themeColor="hyperlink"/>
      <w:u w:val="single"/>
    </w:rPr>
  </w:style>
  <w:style w:type="paragraph" w:customStyle="1" w:styleId="Style9">
    <w:name w:val="Style9"/>
    <w:basedOn w:val="a"/>
    <w:uiPriority w:val="99"/>
    <w:rsid w:val="003D3CF4"/>
    <w:pPr>
      <w:spacing w:line="278" w:lineRule="exact"/>
      <w:ind w:firstLine="1109"/>
    </w:pPr>
    <w:rPr>
      <w:rFonts w:eastAsia="Times New Roman" w:cs="Times New Roman"/>
    </w:rPr>
  </w:style>
  <w:style w:type="paragraph" w:customStyle="1" w:styleId="ConsPlusCell">
    <w:name w:val="ConsPlusCell"/>
    <w:uiPriority w:val="99"/>
    <w:rsid w:val="00177164"/>
    <w:pPr>
      <w:widowControl w:val="0"/>
      <w:autoSpaceDE w:val="0"/>
      <w:autoSpaceDN w:val="0"/>
      <w:adjustRightInd w:val="0"/>
      <w:spacing w:after="0" w:line="240" w:lineRule="auto"/>
    </w:pPr>
    <w:rPr>
      <w:rFonts w:ascii="Calibri" w:eastAsia="Times New Roman" w:hAnsi="Calibri" w:cs="Calibri"/>
    </w:rPr>
  </w:style>
  <w:style w:type="paragraph" w:styleId="affffd">
    <w:name w:val="Body Text Indent"/>
    <w:aliases w:val="Основной текст 1,Нумерованный список !!,Надин стиль"/>
    <w:basedOn w:val="a"/>
    <w:link w:val="affffe"/>
    <w:rsid w:val="00177164"/>
    <w:pPr>
      <w:widowControl/>
      <w:autoSpaceDE/>
      <w:autoSpaceDN/>
      <w:adjustRightInd/>
      <w:spacing w:line="360" w:lineRule="auto"/>
    </w:pPr>
    <w:rPr>
      <w:rFonts w:ascii="Times New Roman" w:eastAsia="Times New Roman" w:hAnsi="Times New Roman" w:cs="Times New Roman"/>
      <w:szCs w:val="20"/>
    </w:rPr>
  </w:style>
  <w:style w:type="character" w:customStyle="1" w:styleId="affffe">
    <w:name w:val="Основной текст с отступом Знак"/>
    <w:aliases w:val="Основной текст 1 Знак,Нумерованный список !! Знак,Надин стиль Знак"/>
    <w:basedOn w:val="a0"/>
    <w:link w:val="affffd"/>
    <w:rsid w:val="00177164"/>
    <w:rPr>
      <w:rFonts w:ascii="Times New Roman" w:eastAsia="Times New Roman" w:hAnsi="Times New Roman" w:cs="Times New Roman"/>
      <w:sz w:val="24"/>
      <w:szCs w:val="20"/>
    </w:rPr>
  </w:style>
  <w:style w:type="paragraph" w:customStyle="1" w:styleId="ConsPlusTitle">
    <w:name w:val="ConsPlusTitle"/>
    <w:qFormat/>
    <w:rsid w:val="00E75E53"/>
    <w:pPr>
      <w:spacing w:after="0" w:line="240" w:lineRule="auto"/>
    </w:pPr>
    <w:rPr>
      <w:rFonts w:ascii="Times New Roman" w:eastAsia="Arial" w:hAnsi="Times New Roman" w:cs="Times New Roman"/>
      <w:b/>
      <w:bCs/>
      <w:color w:val="00000A"/>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435">
      <w:bodyDiv w:val="1"/>
      <w:marLeft w:val="0"/>
      <w:marRight w:val="0"/>
      <w:marTop w:val="0"/>
      <w:marBottom w:val="0"/>
      <w:divBdr>
        <w:top w:val="none" w:sz="0" w:space="0" w:color="auto"/>
        <w:left w:val="none" w:sz="0" w:space="0" w:color="auto"/>
        <w:bottom w:val="none" w:sz="0" w:space="0" w:color="auto"/>
        <w:right w:val="none" w:sz="0" w:space="0" w:color="auto"/>
      </w:divBdr>
    </w:div>
    <w:div w:id="369303383">
      <w:bodyDiv w:val="1"/>
      <w:marLeft w:val="0"/>
      <w:marRight w:val="0"/>
      <w:marTop w:val="0"/>
      <w:marBottom w:val="0"/>
      <w:divBdr>
        <w:top w:val="none" w:sz="0" w:space="0" w:color="auto"/>
        <w:left w:val="none" w:sz="0" w:space="0" w:color="auto"/>
        <w:bottom w:val="none" w:sz="0" w:space="0" w:color="auto"/>
        <w:right w:val="none" w:sz="0" w:space="0" w:color="auto"/>
      </w:divBdr>
    </w:div>
    <w:div w:id="693774929">
      <w:bodyDiv w:val="1"/>
      <w:marLeft w:val="0"/>
      <w:marRight w:val="0"/>
      <w:marTop w:val="0"/>
      <w:marBottom w:val="0"/>
      <w:divBdr>
        <w:top w:val="none" w:sz="0" w:space="0" w:color="auto"/>
        <w:left w:val="none" w:sz="0" w:space="0" w:color="auto"/>
        <w:bottom w:val="none" w:sz="0" w:space="0" w:color="auto"/>
        <w:right w:val="none" w:sz="0" w:space="0" w:color="auto"/>
      </w:divBdr>
    </w:div>
    <w:div w:id="1122378634">
      <w:bodyDiv w:val="1"/>
      <w:marLeft w:val="0"/>
      <w:marRight w:val="0"/>
      <w:marTop w:val="0"/>
      <w:marBottom w:val="0"/>
      <w:divBdr>
        <w:top w:val="none" w:sz="0" w:space="0" w:color="auto"/>
        <w:left w:val="none" w:sz="0" w:space="0" w:color="auto"/>
        <w:bottom w:val="none" w:sz="0" w:space="0" w:color="auto"/>
        <w:right w:val="none" w:sz="0" w:space="0" w:color="auto"/>
      </w:divBdr>
    </w:div>
    <w:div w:id="1756512567">
      <w:bodyDiv w:val="1"/>
      <w:marLeft w:val="0"/>
      <w:marRight w:val="0"/>
      <w:marTop w:val="0"/>
      <w:marBottom w:val="0"/>
      <w:divBdr>
        <w:top w:val="none" w:sz="0" w:space="0" w:color="auto"/>
        <w:left w:val="none" w:sz="0" w:space="0" w:color="auto"/>
        <w:bottom w:val="none" w:sz="0" w:space="0" w:color="auto"/>
        <w:right w:val="none" w:sz="0" w:space="0" w:color="auto"/>
      </w:divBdr>
    </w:div>
    <w:div w:id="18997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5568&amp;dst=100348" TargetMode="External"/><Relationship Id="rId18" Type="http://schemas.openxmlformats.org/officeDocument/2006/relationships/hyperlink" Target="https://login.consultant.ru/link/?req=doc&amp;base=LAW&amp;n=465568&amp;dst=35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5568&amp;dst=100365" TargetMode="External"/><Relationship Id="rId17" Type="http://schemas.openxmlformats.org/officeDocument/2006/relationships/hyperlink" Target="https://login.consultant.ru/link/?req=doc&amp;base=LAW&amp;n=465568&amp;dst=100348" TargetMode="External"/><Relationship Id="rId2" Type="http://schemas.openxmlformats.org/officeDocument/2006/relationships/numbering" Target="numbering.xml"/><Relationship Id="rId16" Type="http://schemas.openxmlformats.org/officeDocument/2006/relationships/hyperlink" Target="https://login.consultant.ru/link/?req=doc&amp;base=LAW&amp;n=465568&amp;dst=1003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568&amp;dst=100360" TargetMode="External"/><Relationship Id="rId5" Type="http://schemas.openxmlformats.org/officeDocument/2006/relationships/settings" Target="settings.xml"/><Relationship Id="rId15" Type="http://schemas.openxmlformats.org/officeDocument/2006/relationships/hyperlink" Target="https://login.consultant.ru/link/?req=doc&amp;base=LAW&amp;n=465568&amp;dst=100360" TargetMode="External"/><Relationship Id="rId10" Type="http://schemas.openxmlformats.org/officeDocument/2006/relationships/hyperlink" Target="https://login.consultant.ru/link/?req=doc&amp;base=LAW&amp;n=470713&amp;dst=505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login.consultant.ru/link/?req=doc&amp;base=LAW&amp;n=465568&amp;dst=3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089C3-7B1C-4C16-8A52-B937DEA2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6370</TotalTime>
  <Pages>8</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Маслюкова Надежда Теодозиевна</cp:lastModifiedBy>
  <cp:revision>488</cp:revision>
  <cp:lastPrinted>2024-03-04T11:09:00Z</cp:lastPrinted>
  <dcterms:created xsi:type="dcterms:W3CDTF">2014-01-11T07:31:00Z</dcterms:created>
  <dcterms:modified xsi:type="dcterms:W3CDTF">2024-03-04T11:09:00Z</dcterms:modified>
</cp:coreProperties>
</file>